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Look w:val="04A0" w:firstRow="1" w:lastRow="0" w:firstColumn="1" w:lastColumn="0" w:noHBand="0" w:noVBand="1"/>
      </w:tblPr>
      <w:tblGrid>
        <w:gridCol w:w="1983"/>
        <w:gridCol w:w="2802"/>
        <w:gridCol w:w="4785"/>
      </w:tblGrid>
      <w:tr w:rsidR="00C65364" w:rsidRPr="00576CD8" w14:paraId="1E70A6BF" w14:textId="77777777" w:rsidTr="00C65364">
        <w:tc>
          <w:tcPr>
            <w:tcW w:w="4785" w:type="dxa"/>
            <w:gridSpan w:val="2"/>
          </w:tcPr>
          <w:p w14:paraId="3C1AC172" w14:textId="77777777" w:rsidR="002103DC" w:rsidRDefault="00B006CE" w:rsidP="009620F7">
            <w:pPr>
              <w:jc w:val="center"/>
              <w:rPr>
                <w:rFonts w:ascii="PT Serif" w:hAnsi="PT Serif"/>
                <w:sz w:val="22"/>
                <w:szCs w:val="22"/>
              </w:rPr>
            </w:pPr>
            <w:r w:rsidRPr="00576CD8">
              <w:rPr>
                <w:rFonts w:ascii="PT Serif" w:hAnsi="PT Serif"/>
                <w:sz w:val="22"/>
                <w:szCs w:val="22"/>
              </w:rPr>
              <w:t xml:space="preserve">Комитет культуры </w:t>
            </w:r>
          </w:p>
          <w:p w14:paraId="0C3ECB4E" w14:textId="17D0B0C9" w:rsidR="00C65364" w:rsidRPr="00576CD8" w:rsidRDefault="00B006CE" w:rsidP="009620F7">
            <w:pPr>
              <w:jc w:val="center"/>
              <w:rPr>
                <w:rFonts w:ascii="PT Serif" w:hAnsi="PT Serif"/>
                <w:sz w:val="22"/>
                <w:szCs w:val="22"/>
              </w:rPr>
            </w:pPr>
            <w:r w:rsidRPr="00576CD8">
              <w:rPr>
                <w:rFonts w:ascii="PT Serif" w:hAnsi="PT Serif"/>
                <w:sz w:val="22"/>
                <w:szCs w:val="22"/>
              </w:rPr>
              <w:t xml:space="preserve">Администрации </w:t>
            </w:r>
            <w:r w:rsidR="00C65364" w:rsidRPr="00576CD8">
              <w:rPr>
                <w:rFonts w:ascii="PT Serif" w:hAnsi="PT Serif"/>
                <w:sz w:val="22"/>
                <w:szCs w:val="22"/>
              </w:rPr>
              <w:t>Великого Новгорода</w:t>
            </w:r>
          </w:p>
          <w:p w14:paraId="600A3924" w14:textId="77777777" w:rsidR="00C65364" w:rsidRPr="00576CD8" w:rsidRDefault="00C65364" w:rsidP="009620F7">
            <w:pPr>
              <w:jc w:val="center"/>
              <w:rPr>
                <w:rFonts w:ascii="PT Serif" w:hAnsi="PT Serif"/>
                <w:b/>
                <w:sz w:val="22"/>
                <w:szCs w:val="22"/>
              </w:rPr>
            </w:pPr>
          </w:p>
          <w:p w14:paraId="033EF0B3" w14:textId="77777777" w:rsidR="00C65364" w:rsidRPr="00576CD8" w:rsidRDefault="00C65364" w:rsidP="009620F7">
            <w:pPr>
              <w:jc w:val="center"/>
              <w:rPr>
                <w:rFonts w:ascii="PT Serif" w:hAnsi="PT Serif"/>
                <w:b/>
                <w:sz w:val="22"/>
                <w:szCs w:val="22"/>
              </w:rPr>
            </w:pPr>
            <w:r w:rsidRPr="00576CD8">
              <w:rPr>
                <w:rFonts w:ascii="PT Serif" w:hAnsi="PT Serif"/>
                <w:b/>
                <w:sz w:val="22"/>
                <w:szCs w:val="22"/>
              </w:rPr>
              <w:t>муниципальное автономное</w:t>
            </w:r>
          </w:p>
          <w:p w14:paraId="20A4B59B" w14:textId="77777777" w:rsidR="00C65364" w:rsidRPr="00576CD8" w:rsidRDefault="00C65364" w:rsidP="009620F7">
            <w:pPr>
              <w:jc w:val="center"/>
              <w:rPr>
                <w:rFonts w:ascii="PT Serif" w:hAnsi="PT Serif"/>
                <w:b/>
                <w:sz w:val="22"/>
                <w:szCs w:val="22"/>
              </w:rPr>
            </w:pPr>
            <w:r w:rsidRPr="00576CD8">
              <w:rPr>
                <w:rFonts w:ascii="PT Serif" w:hAnsi="PT Serif"/>
                <w:b/>
                <w:sz w:val="22"/>
                <w:szCs w:val="22"/>
              </w:rPr>
              <w:t>учреждение культуры</w:t>
            </w:r>
          </w:p>
          <w:p w14:paraId="15D7357A" w14:textId="65099154" w:rsidR="00C65364" w:rsidRPr="00576CD8" w:rsidRDefault="00C65364" w:rsidP="009620F7">
            <w:pPr>
              <w:jc w:val="center"/>
              <w:rPr>
                <w:rFonts w:ascii="PT Serif" w:hAnsi="PT Serif"/>
                <w:b/>
                <w:sz w:val="22"/>
                <w:szCs w:val="22"/>
              </w:rPr>
            </w:pPr>
            <w:r w:rsidRPr="00576CD8">
              <w:rPr>
                <w:rFonts w:ascii="PT Serif" w:hAnsi="PT Serif"/>
                <w:b/>
                <w:sz w:val="22"/>
                <w:szCs w:val="22"/>
              </w:rPr>
              <w:t>«Центр культуры</w:t>
            </w:r>
            <w:r w:rsidR="002103DC">
              <w:rPr>
                <w:rFonts w:ascii="PT Serif" w:hAnsi="PT Serif"/>
                <w:b/>
                <w:sz w:val="22"/>
                <w:szCs w:val="22"/>
              </w:rPr>
              <w:t xml:space="preserve"> и</w:t>
            </w:r>
            <w:r w:rsidRPr="00576CD8">
              <w:rPr>
                <w:rFonts w:ascii="PT Serif" w:hAnsi="PT Serif"/>
                <w:b/>
                <w:sz w:val="22"/>
                <w:szCs w:val="22"/>
              </w:rPr>
              <w:t xml:space="preserve"> искусства «Диалог»</w:t>
            </w:r>
          </w:p>
          <w:p w14:paraId="7C2B49FB" w14:textId="66F3C020" w:rsidR="00C65364" w:rsidRPr="00576CD8" w:rsidRDefault="00C65364" w:rsidP="009620F7">
            <w:pPr>
              <w:jc w:val="center"/>
              <w:rPr>
                <w:rFonts w:ascii="PT Serif" w:hAnsi="PT Serif"/>
                <w:b/>
                <w:sz w:val="22"/>
                <w:szCs w:val="22"/>
              </w:rPr>
            </w:pPr>
            <w:r w:rsidRPr="00576CD8">
              <w:rPr>
                <w:rFonts w:ascii="PT Serif" w:hAnsi="PT Serif"/>
                <w:b/>
                <w:sz w:val="22"/>
                <w:szCs w:val="22"/>
              </w:rPr>
              <w:t>(МАУК «ЦКИ «Диалог»)</w:t>
            </w:r>
          </w:p>
          <w:p w14:paraId="23C21906" w14:textId="77777777" w:rsidR="00C65364" w:rsidRPr="00576CD8" w:rsidRDefault="00C65364" w:rsidP="009620F7">
            <w:pPr>
              <w:jc w:val="center"/>
              <w:rPr>
                <w:rFonts w:ascii="PT Serif" w:hAnsi="PT Serif"/>
                <w:b/>
                <w:sz w:val="22"/>
                <w:szCs w:val="22"/>
              </w:rPr>
            </w:pPr>
          </w:p>
          <w:p w14:paraId="6846B1F3" w14:textId="77777777" w:rsidR="00C65364" w:rsidRPr="00576CD8" w:rsidRDefault="00C65364" w:rsidP="009620F7">
            <w:pPr>
              <w:jc w:val="center"/>
              <w:rPr>
                <w:rFonts w:ascii="PT Serif" w:hAnsi="PT Serif"/>
                <w:b/>
                <w:sz w:val="22"/>
                <w:szCs w:val="22"/>
              </w:rPr>
            </w:pPr>
            <w:r w:rsidRPr="00576CD8">
              <w:rPr>
                <w:rFonts w:ascii="PT Serif" w:hAnsi="PT Serif"/>
                <w:b/>
                <w:sz w:val="22"/>
                <w:szCs w:val="22"/>
              </w:rPr>
              <w:t>ПОЛОЖЕНИЕ</w:t>
            </w:r>
          </w:p>
          <w:p w14:paraId="7B25AF02" w14:textId="77777777" w:rsidR="00C65364" w:rsidRPr="00576CD8" w:rsidRDefault="00C65364" w:rsidP="009620F7">
            <w:pPr>
              <w:jc w:val="center"/>
              <w:rPr>
                <w:rFonts w:ascii="PT Serif" w:hAnsi="PT Serif"/>
                <w:b/>
                <w:sz w:val="22"/>
                <w:szCs w:val="22"/>
              </w:rPr>
            </w:pPr>
            <w:r w:rsidRPr="00576CD8">
              <w:rPr>
                <w:rFonts w:ascii="PT Serif" w:hAnsi="PT Serif"/>
                <w:b/>
                <w:sz w:val="22"/>
                <w:szCs w:val="22"/>
              </w:rPr>
              <w:t>о закупке товаров, работ, услуг для нужд</w:t>
            </w:r>
          </w:p>
          <w:p w14:paraId="6FB7E9F7" w14:textId="38FCCA43" w:rsidR="00C65364" w:rsidRPr="00576CD8" w:rsidRDefault="00C65364" w:rsidP="009620F7">
            <w:pPr>
              <w:jc w:val="center"/>
              <w:rPr>
                <w:rFonts w:ascii="PT Serif" w:hAnsi="PT Serif"/>
                <w:b/>
                <w:sz w:val="22"/>
                <w:szCs w:val="22"/>
              </w:rPr>
            </w:pPr>
            <w:r w:rsidRPr="00576CD8">
              <w:rPr>
                <w:rFonts w:ascii="PT Serif" w:hAnsi="PT Serif"/>
                <w:b/>
                <w:sz w:val="22"/>
                <w:szCs w:val="22"/>
              </w:rPr>
              <w:t>МАУК «ЦКИ</w:t>
            </w:r>
            <w:r w:rsidR="002103DC">
              <w:rPr>
                <w:rFonts w:ascii="PT Serif" w:hAnsi="PT Serif"/>
                <w:b/>
                <w:sz w:val="22"/>
                <w:szCs w:val="22"/>
              </w:rPr>
              <w:t xml:space="preserve"> </w:t>
            </w:r>
            <w:r w:rsidRPr="00576CD8">
              <w:rPr>
                <w:rFonts w:ascii="PT Serif" w:hAnsi="PT Serif"/>
                <w:b/>
                <w:sz w:val="22"/>
                <w:szCs w:val="22"/>
              </w:rPr>
              <w:t>«Диалог»</w:t>
            </w:r>
          </w:p>
          <w:p w14:paraId="7D97ADE0" w14:textId="77777777" w:rsidR="00C65364" w:rsidRPr="00576CD8" w:rsidRDefault="00C65364" w:rsidP="009620F7">
            <w:pPr>
              <w:jc w:val="center"/>
              <w:rPr>
                <w:rFonts w:ascii="PT Serif" w:hAnsi="PT Serif"/>
                <w:sz w:val="22"/>
                <w:szCs w:val="22"/>
              </w:rPr>
            </w:pPr>
            <w:r w:rsidRPr="00576CD8">
              <w:rPr>
                <w:rFonts w:ascii="PT Serif" w:hAnsi="PT Serif"/>
                <w:sz w:val="22"/>
                <w:szCs w:val="22"/>
              </w:rPr>
              <w:t>(новая редакция)</w:t>
            </w:r>
          </w:p>
        </w:tc>
        <w:tc>
          <w:tcPr>
            <w:tcW w:w="4785" w:type="dxa"/>
          </w:tcPr>
          <w:p w14:paraId="3EF66209" w14:textId="77777777" w:rsidR="00C65364" w:rsidRPr="00576CD8" w:rsidRDefault="00C65364" w:rsidP="009620F7">
            <w:pPr>
              <w:jc w:val="center"/>
              <w:rPr>
                <w:rFonts w:ascii="PT Serif" w:hAnsi="PT Serif"/>
                <w:sz w:val="22"/>
                <w:szCs w:val="22"/>
              </w:rPr>
            </w:pPr>
          </w:p>
          <w:p w14:paraId="0D1BD042" w14:textId="77777777" w:rsidR="00C65364" w:rsidRPr="00576CD8" w:rsidRDefault="00C65364" w:rsidP="009620F7">
            <w:pPr>
              <w:jc w:val="center"/>
              <w:rPr>
                <w:rFonts w:ascii="PT Serif" w:hAnsi="PT Serif"/>
                <w:sz w:val="22"/>
                <w:szCs w:val="22"/>
              </w:rPr>
            </w:pPr>
          </w:p>
          <w:p w14:paraId="7F113769" w14:textId="77777777" w:rsidR="00C65364" w:rsidRPr="00576CD8" w:rsidRDefault="00C65364" w:rsidP="009620F7">
            <w:pPr>
              <w:jc w:val="center"/>
              <w:rPr>
                <w:rFonts w:ascii="PT Serif" w:hAnsi="PT Serif"/>
                <w:sz w:val="22"/>
                <w:szCs w:val="22"/>
              </w:rPr>
            </w:pPr>
          </w:p>
          <w:p w14:paraId="5287A344" w14:textId="77777777" w:rsidR="00C65364" w:rsidRPr="00576CD8" w:rsidRDefault="00C65364" w:rsidP="009620F7">
            <w:pPr>
              <w:jc w:val="center"/>
              <w:rPr>
                <w:rFonts w:ascii="PT Serif" w:hAnsi="PT Serif"/>
                <w:sz w:val="22"/>
                <w:szCs w:val="22"/>
              </w:rPr>
            </w:pPr>
            <w:r w:rsidRPr="00576CD8">
              <w:rPr>
                <w:rFonts w:ascii="PT Serif" w:hAnsi="PT Serif"/>
                <w:sz w:val="22"/>
                <w:szCs w:val="22"/>
              </w:rPr>
              <w:t>УТВЕРЖДЕНО</w:t>
            </w:r>
          </w:p>
          <w:p w14:paraId="388F45BD" w14:textId="77777777" w:rsidR="00C65364" w:rsidRPr="00576CD8" w:rsidRDefault="00C65364" w:rsidP="009620F7">
            <w:pPr>
              <w:jc w:val="center"/>
              <w:rPr>
                <w:rFonts w:ascii="PT Serif" w:hAnsi="PT Serif"/>
                <w:sz w:val="22"/>
                <w:szCs w:val="22"/>
              </w:rPr>
            </w:pPr>
            <w:r w:rsidRPr="00576CD8">
              <w:rPr>
                <w:rFonts w:ascii="PT Serif" w:hAnsi="PT Serif"/>
                <w:sz w:val="22"/>
                <w:szCs w:val="22"/>
              </w:rPr>
              <w:t>Наблюдательным советом</w:t>
            </w:r>
          </w:p>
          <w:p w14:paraId="6B733BEC" w14:textId="62B7BDE7" w:rsidR="00C65364" w:rsidRPr="00576CD8" w:rsidRDefault="00C65364" w:rsidP="009620F7">
            <w:pPr>
              <w:jc w:val="center"/>
              <w:rPr>
                <w:rFonts w:ascii="PT Serif" w:hAnsi="PT Serif"/>
                <w:sz w:val="22"/>
                <w:szCs w:val="22"/>
              </w:rPr>
            </w:pPr>
            <w:r w:rsidRPr="00576CD8">
              <w:rPr>
                <w:rFonts w:ascii="PT Serif" w:hAnsi="PT Serif"/>
                <w:sz w:val="22"/>
                <w:szCs w:val="22"/>
              </w:rPr>
              <w:t>МАУК «ЦКИ «Диалог»</w:t>
            </w:r>
          </w:p>
          <w:p w14:paraId="3ECECBE3" w14:textId="17A4B875" w:rsidR="00C65364" w:rsidRPr="00823761" w:rsidRDefault="00C65364" w:rsidP="00FD62AC">
            <w:pPr>
              <w:jc w:val="center"/>
              <w:rPr>
                <w:rFonts w:ascii="PT Serif" w:hAnsi="PT Serif"/>
                <w:sz w:val="22"/>
                <w:szCs w:val="22"/>
              </w:rPr>
            </w:pPr>
            <w:r w:rsidRPr="00823761">
              <w:rPr>
                <w:rFonts w:ascii="PT Serif" w:hAnsi="PT Serif"/>
                <w:sz w:val="22"/>
                <w:szCs w:val="22"/>
              </w:rPr>
              <w:t xml:space="preserve">(протокол от </w:t>
            </w:r>
            <w:r w:rsidR="008F60D4">
              <w:rPr>
                <w:rFonts w:ascii="PT Serif" w:hAnsi="PT Serif"/>
                <w:sz w:val="22"/>
                <w:szCs w:val="22"/>
              </w:rPr>
              <w:t>15</w:t>
            </w:r>
            <w:r w:rsidR="00576CD8" w:rsidRPr="00823761">
              <w:rPr>
                <w:rFonts w:ascii="PT Serif" w:hAnsi="PT Serif"/>
                <w:sz w:val="22"/>
                <w:szCs w:val="22"/>
              </w:rPr>
              <w:t>.</w:t>
            </w:r>
            <w:r w:rsidR="00823761">
              <w:rPr>
                <w:rFonts w:ascii="PT Serif" w:hAnsi="PT Serif"/>
                <w:sz w:val="22"/>
                <w:szCs w:val="22"/>
              </w:rPr>
              <w:t>0</w:t>
            </w:r>
            <w:r w:rsidR="008F60D4">
              <w:rPr>
                <w:rFonts w:ascii="PT Serif" w:hAnsi="PT Serif"/>
                <w:sz w:val="22"/>
                <w:szCs w:val="22"/>
              </w:rPr>
              <w:t>7</w:t>
            </w:r>
            <w:r w:rsidR="00576CD8" w:rsidRPr="00823761">
              <w:rPr>
                <w:rFonts w:ascii="PT Serif" w:hAnsi="PT Serif"/>
                <w:sz w:val="22"/>
                <w:szCs w:val="22"/>
              </w:rPr>
              <w:t>.202</w:t>
            </w:r>
            <w:r w:rsidR="008F60D4">
              <w:rPr>
                <w:rFonts w:ascii="PT Serif" w:hAnsi="PT Serif"/>
                <w:sz w:val="22"/>
                <w:szCs w:val="22"/>
              </w:rPr>
              <w:t>4</w:t>
            </w:r>
            <w:r w:rsidR="00F33047" w:rsidRPr="00823761">
              <w:rPr>
                <w:rFonts w:ascii="PT Serif" w:hAnsi="PT Serif"/>
                <w:sz w:val="22"/>
                <w:szCs w:val="22"/>
              </w:rPr>
              <w:t xml:space="preserve"> № </w:t>
            </w:r>
            <w:r w:rsidR="008F60D4">
              <w:rPr>
                <w:rFonts w:ascii="PT Serif" w:hAnsi="PT Serif"/>
                <w:sz w:val="22"/>
                <w:szCs w:val="22"/>
              </w:rPr>
              <w:t>11</w:t>
            </w:r>
            <w:r w:rsidRPr="00823761">
              <w:rPr>
                <w:rFonts w:ascii="PT Serif" w:hAnsi="PT Serif"/>
                <w:sz w:val="22"/>
                <w:szCs w:val="22"/>
              </w:rPr>
              <w:t>)</w:t>
            </w:r>
          </w:p>
        </w:tc>
      </w:tr>
      <w:tr w:rsidR="00C65364" w:rsidRPr="00576CD8" w14:paraId="581EB7AC" w14:textId="77777777" w:rsidTr="00452871">
        <w:tc>
          <w:tcPr>
            <w:tcW w:w="1983" w:type="dxa"/>
            <w:tcBorders>
              <w:top w:val="nil"/>
              <w:left w:val="nil"/>
              <w:bottom w:val="single" w:sz="4" w:space="0" w:color="000000"/>
              <w:right w:val="nil"/>
            </w:tcBorders>
            <w:hideMark/>
          </w:tcPr>
          <w:p w14:paraId="62B9BAB6" w14:textId="77777777" w:rsidR="00C65364" w:rsidRPr="00576CD8" w:rsidRDefault="00C65364" w:rsidP="009620F7">
            <w:pPr>
              <w:rPr>
                <w:rFonts w:ascii="PT Serif" w:hAnsi="PT Serif"/>
                <w:sz w:val="22"/>
                <w:szCs w:val="22"/>
              </w:rPr>
            </w:pPr>
            <w:r w:rsidRPr="00576CD8">
              <w:rPr>
                <w:rFonts w:ascii="PT Serif" w:hAnsi="PT Serif"/>
                <w:sz w:val="22"/>
                <w:szCs w:val="22"/>
              </w:rPr>
              <w:t>б/н</w:t>
            </w:r>
          </w:p>
        </w:tc>
        <w:tc>
          <w:tcPr>
            <w:tcW w:w="7587" w:type="dxa"/>
            <w:gridSpan w:val="2"/>
          </w:tcPr>
          <w:p w14:paraId="0A3CC358" w14:textId="77777777" w:rsidR="00C65364" w:rsidRPr="00576CD8" w:rsidRDefault="00C65364" w:rsidP="009620F7">
            <w:pPr>
              <w:rPr>
                <w:rFonts w:ascii="PT Serif" w:hAnsi="PT Serif"/>
                <w:sz w:val="22"/>
                <w:szCs w:val="22"/>
              </w:rPr>
            </w:pPr>
          </w:p>
        </w:tc>
      </w:tr>
      <w:tr w:rsidR="00C65364" w:rsidRPr="00576CD8" w14:paraId="1A5E5854" w14:textId="77777777" w:rsidTr="00C65364">
        <w:tc>
          <w:tcPr>
            <w:tcW w:w="4785" w:type="dxa"/>
            <w:gridSpan w:val="2"/>
          </w:tcPr>
          <w:p w14:paraId="2D791DDF" w14:textId="77777777" w:rsidR="00C65364" w:rsidRPr="00576CD8" w:rsidRDefault="00C65364" w:rsidP="009620F7">
            <w:pPr>
              <w:rPr>
                <w:rFonts w:ascii="PT Serif" w:hAnsi="PT Serif"/>
                <w:sz w:val="22"/>
                <w:szCs w:val="22"/>
              </w:rPr>
            </w:pPr>
            <w:r w:rsidRPr="00576CD8">
              <w:rPr>
                <w:rFonts w:ascii="PT Serif" w:hAnsi="PT Serif"/>
                <w:sz w:val="22"/>
                <w:szCs w:val="22"/>
              </w:rPr>
              <w:t>Великий Новгород</w:t>
            </w:r>
          </w:p>
        </w:tc>
        <w:tc>
          <w:tcPr>
            <w:tcW w:w="4785" w:type="dxa"/>
          </w:tcPr>
          <w:p w14:paraId="1A7BCC6E" w14:textId="77777777" w:rsidR="00C65364" w:rsidRPr="00576CD8" w:rsidRDefault="00C65364" w:rsidP="009620F7">
            <w:pPr>
              <w:rPr>
                <w:rFonts w:ascii="PT Serif" w:hAnsi="PT Serif"/>
                <w:sz w:val="22"/>
                <w:szCs w:val="22"/>
              </w:rPr>
            </w:pPr>
          </w:p>
        </w:tc>
      </w:tr>
    </w:tbl>
    <w:p w14:paraId="306F431E" w14:textId="77777777" w:rsidR="00A64F19" w:rsidRPr="00576CD8" w:rsidRDefault="00A64F19" w:rsidP="009620F7">
      <w:pPr>
        <w:ind w:firstLine="709"/>
        <w:jc w:val="center"/>
        <w:rPr>
          <w:rFonts w:ascii="PT Serif" w:eastAsia="Times New Roman" w:hAnsi="PT Serif"/>
          <w:bCs/>
          <w:sz w:val="22"/>
          <w:szCs w:val="22"/>
        </w:rPr>
      </w:pPr>
    </w:p>
    <w:p w14:paraId="376E9D02" w14:textId="77777777" w:rsidR="00C65364" w:rsidRPr="00576CD8" w:rsidRDefault="00C65364" w:rsidP="009620F7">
      <w:pPr>
        <w:ind w:firstLine="709"/>
        <w:jc w:val="center"/>
        <w:rPr>
          <w:rFonts w:ascii="PT Serif" w:eastAsia="Times New Roman" w:hAnsi="PT Serif"/>
          <w:b/>
          <w:sz w:val="22"/>
          <w:szCs w:val="22"/>
        </w:rPr>
      </w:pPr>
      <w:r w:rsidRPr="00576CD8">
        <w:rPr>
          <w:rFonts w:ascii="PT Serif" w:eastAsia="Times New Roman" w:hAnsi="PT Serif"/>
          <w:b/>
          <w:bCs/>
          <w:sz w:val="22"/>
          <w:szCs w:val="22"/>
        </w:rPr>
        <w:t>1. Общие положения</w:t>
      </w:r>
    </w:p>
    <w:p w14:paraId="298A17AA" w14:textId="65850DD2" w:rsidR="00A64F19" w:rsidRPr="00576CD8" w:rsidRDefault="00C65364" w:rsidP="00576CD8">
      <w:pPr>
        <w:pStyle w:val="ConsPlusNormal"/>
        <w:ind w:firstLine="567"/>
        <w:jc w:val="both"/>
        <w:rPr>
          <w:rFonts w:ascii="PT Serif" w:eastAsia="Times New Roman" w:hAnsi="PT Serif"/>
          <w:sz w:val="22"/>
          <w:szCs w:val="22"/>
        </w:rPr>
      </w:pPr>
      <w:r w:rsidRPr="00576CD8">
        <w:rPr>
          <w:rFonts w:ascii="PT Serif" w:eastAsia="Times New Roman" w:hAnsi="PT Serif"/>
          <w:sz w:val="22"/>
          <w:szCs w:val="22"/>
        </w:rPr>
        <w:t>1.1.</w:t>
      </w:r>
      <w:r w:rsidR="00A64F19" w:rsidRPr="00576CD8">
        <w:rPr>
          <w:rFonts w:ascii="PT Serif" w:eastAsia="Times New Roman" w:hAnsi="PT Serif"/>
          <w:sz w:val="22"/>
          <w:szCs w:val="22"/>
        </w:rPr>
        <w:t xml:space="preserve"> </w:t>
      </w:r>
      <w:r w:rsidR="00A64F19" w:rsidRPr="00576CD8">
        <w:rPr>
          <w:rFonts w:ascii="PT Serif" w:hAnsi="PT Serif"/>
          <w:sz w:val="22"/>
          <w:szCs w:val="22"/>
        </w:rPr>
        <w:t>Настоящее положение о закупке товаров, работ, услуг (далее – Положение) для нужд муниципального автономного учреждения культуры «Центр культуры</w:t>
      </w:r>
      <w:r w:rsidR="002103DC">
        <w:rPr>
          <w:rFonts w:ascii="PT Serif" w:hAnsi="PT Serif"/>
          <w:sz w:val="22"/>
          <w:szCs w:val="22"/>
        </w:rPr>
        <w:t xml:space="preserve"> и </w:t>
      </w:r>
      <w:r w:rsidR="00A64F19" w:rsidRPr="00576CD8">
        <w:rPr>
          <w:rFonts w:ascii="PT Serif" w:hAnsi="PT Serif"/>
          <w:sz w:val="22"/>
          <w:szCs w:val="22"/>
        </w:rPr>
        <w:t xml:space="preserve"> искусства «Диалог» (далее – заказчик) разработано в соответствии с частью 2.1 статьи 2 Федерального закона от 18.07.2011 № 223-ФЗ «О закупках товаров, работ, услуг отдельными видами юридических лиц» (далее – Федеральный закон № 223- ФЗ), на основании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w:t>
      </w:r>
      <w:r w:rsidR="00576CD8">
        <w:rPr>
          <w:rFonts w:ascii="PT Serif" w:hAnsi="PT Serif"/>
          <w:sz w:val="22"/>
          <w:szCs w:val="22"/>
        </w:rPr>
        <w:t xml:space="preserve"> (далее – Типовое положение)</w:t>
      </w:r>
      <w:r w:rsidR="00A64F19" w:rsidRPr="00576CD8">
        <w:rPr>
          <w:rFonts w:ascii="PT Serif" w:hAnsi="PT Serif"/>
          <w:sz w:val="22"/>
          <w:szCs w:val="22"/>
        </w:rPr>
        <w:t>, утвержденного постановлением Администрации Великого Новгорода от 06.05.2019 № 1730 (в редакции постановлени</w:t>
      </w:r>
      <w:r w:rsidR="00576CD8">
        <w:rPr>
          <w:rFonts w:ascii="PT Serif" w:hAnsi="PT Serif"/>
          <w:sz w:val="22"/>
          <w:szCs w:val="22"/>
        </w:rPr>
        <w:t>й</w:t>
      </w:r>
      <w:r w:rsidR="00A64F19" w:rsidRPr="00576CD8">
        <w:rPr>
          <w:rFonts w:ascii="PT Serif" w:hAnsi="PT Serif"/>
          <w:sz w:val="22"/>
          <w:szCs w:val="22"/>
        </w:rPr>
        <w:t xml:space="preserve"> Администрации Великого Новгорода </w:t>
      </w:r>
      <w:r w:rsidR="00576CD8" w:rsidRPr="00576CD8">
        <w:rPr>
          <w:rFonts w:ascii="PT Serif" w:hAnsi="PT Serif"/>
          <w:color w:val="392C69"/>
          <w:sz w:val="22"/>
          <w:szCs w:val="22"/>
        </w:rPr>
        <w:t xml:space="preserve">от 25.03.2020 </w:t>
      </w:r>
      <w:hyperlink r:id="rId8" w:history="1">
        <w:r w:rsidR="00576CD8">
          <w:rPr>
            <w:rFonts w:ascii="PT Serif" w:hAnsi="PT Serif"/>
            <w:color w:val="0000FF"/>
            <w:sz w:val="22"/>
            <w:szCs w:val="22"/>
          </w:rPr>
          <w:t>№</w:t>
        </w:r>
        <w:r w:rsidR="00576CD8" w:rsidRPr="00576CD8">
          <w:rPr>
            <w:rFonts w:ascii="PT Serif" w:hAnsi="PT Serif"/>
            <w:color w:val="0000FF"/>
            <w:sz w:val="22"/>
            <w:szCs w:val="22"/>
          </w:rPr>
          <w:t xml:space="preserve"> 1075</w:t>
        </w:r>
      </w:hyperlink>
      <w:r w:rsidR="00576CD8" w:rsidRPr="00576CD8">
        <w:rPr>
          <w:rFonts w:ascii="PT Serif" w:hAnsi="PT Serif"/>
          <w:color w:val="392C69"/>
          <w:sz w:val="22"/>
          <w:szCs w:val="22"/>
        </w:rPr>
        <w:t xml:space="preserve">, от 23.04.2020 </w:t>
      </w:r>
      <w:hyperlink r:id="rId9" w:history="1">
        <w:r w:rsidR="00576CD8">
          <w:rPr>
            <w:rFonts w:ascii="PT Serif" w:hAnsi="PT Serif"/>
            <w:color w:val="0000FF"/>
            <w:sz w:val="22"/>
            <w:szCs w:val="22"/>
          </w:rPr>
          <w:t>№</w:t>
        </w:r>
        <w:r w:rsidR="00576CD8" w:rsidRPr="00576CD8">
          <w:rPr>
            <w:rFonts w:ascii="PT Serif" w:hAnsi="PT Serif"/>
            <w:color w:val="0000FF"/>
            <w:sz w:val="22"/>
            <w:szCs w:val="22"/>
          </w:rPr>
          <w:t xml:space="preserve"> 1462</w:t>
        </w:r>
      </w:hyperlink>
      <w:r w:rsidR="00576CD8" w:rsidRPr="00576CD8">
        <w:rPr>
          <w:rFonts w:ascii="PT Serif" w:hAnsi="PT Serif"/>
          <w:color w:val="392C69"/>
          <w:sz w:val="22"/>
          <w:szCs w:val="22"/>
        </w:rPr>
        <w:t xml:space="preserve">, от 16.06.2020 </w:t>
      </w:r>
      <w:hyperlink r:id="rId10" w:history="1">
        <w:r w:rsidR="00576CD8">
          <w:rPr>
            <w:rFonts w:ascii="PT Serif" w:hAnsi="PT Serif"/>
            <w:color w:val="0000FF"/>
            <w:sz w:val="22"/>
            <w:szCs w:val="22"/>
          </w:rPr>
          <w:t>№</w:t>
        </w:r>
        <w:r w:rsidR="00576CD8" w:rsidRPr="00576CD8">
          <w:rPr>
            <w:rFonts w:ascii="PT Serif" w:hAnsi="PT Serif"/>
            <w:color w:val="0000FF"/>
            <w:sz w:val="22"/>
            <w:szCs w:val="22"/>
          </w:rPr>
          <w:t xml:space="preserve"> 2115</w:t>
        </w:r>
      </w:hyperlink>
      <w:r w:rsidR="00576CD8" w:rsidRPr="00576CD8">
        <w:rPr>
          <w:rFonts w:ascii="PT Serif" w:hAnsi="PT Serif"/>
          <w:color w:val="392C69"/>
          <w:sz w:val="22"/>
          <w:szCs w:val="22"/>
        </w:rPr>
        <w:t>,</w:t>
      </w:r>
      <w:r w:rsidR="00576CD8">
        <w:rPr>
          <w:rFonts w:ascii="PT Serif" w:hAnsi="PT Serif"/>
          <w:color w:val="392C69"/>
          <w:sz w:val="22"/>
          <w:szCs w:val="22"/>
        </w:rPr>
        <w:t xml:space="preserve"> </w:t>
      </w:r>
      <w:r w:rsidR="00576CD8" w:rsidRPr="00576CD8">
        <w:rPr>
          <w:rFonts w:ascii="PT Serif" w:hAnsi="PT Serif"/>
          <w:color w:val="392C69"/>
          <w:sz w:val="22"/>
          <w:szCs w:val="22"/>
        </w:rPr>
        <w:t xml:space="preserve">от 28.08.2020 </w:t>
      </w:r>
      <w:hyperlink r:id="rId11" w:history="1">
        <w:r w:rsidR="00576CD8">
          <w:rPr>
            <w:rFonts w:ascii="PT Serif" w:hAnsi="PT Serif"/>
            <w:color w:val="0000FF"/>
            <w:sz w:val="22"/>
            <w:szCs w:val="22"/>
          </w:rPr>
          <w:t>№</w:t>
        </w:r>
        <w:r w:rsidR="00576CD8" w:rsidRPr="00576CD8">
          <w:rPr>
            <w:rFonts w:ascii="PT Serif" w:hAnsi="PT Serif"/>
            <w:color w:val="0000FF"/>
            <w:sz w:val="22"/>
            <w:szCs w:val="22"/>
          </w:rPr>
          <w:t xml:space="preserve"> 3156</w:t>
        </w:r>
      </w:hyperlink>
      <w:r w:rsidR="00576CD8" w:rsidRPr="00576CD8">
        <w:rPr>
          <w:rFonts w:ascii="PT Serif" w:hAnsi="PT Serif"/>
          <w:color w:val="392C69"/>
          <w:sz w:val="22"/>
          <w:szCs w:val="22"/>
        </w:rPr>
        <w:t xml:space="preserve">, от 25.03.2021 </w:t>
      </w:r>
      <w:hyperlink r:id="rId12" w:history="1">
        <w:r w:rsidR="00576CD8">
          <w:rPr>
            <w:rFonts w:ascii="PT Serif" w:hAnsi="PT Serif"/>
            <w:color w:val="0000FF"/>
            <w:sz w:val="22"/>
            <w:szCs w:val="22"/>
          </w:rPr>
          <w:t>№</w:t>
        </w:r>
        <w:r w:rsidR="00576CD8" w:rsidRPr="00576CD8">
          <w:rPr>
            <w:rFonts w:ascii="PT Serif" w:hAnsi="PT Serif"/>
            <w:color w:val="0000FF"/>
            <w:sz w:val="22"/>
            <w:szCs w:val="22"/>
          </w:rPr>
          <w:t xml:space="preserve"> 1712</w:t>
        </w:r>
      </w:hyperlink>
      <w:r w:rsidR="00576CD8" w:rsidRPr="00576CD8">
        <w:rPr>
          <w:rFonts w:ascii="PT Serif" w:hAnsi="PT Serif"/>
          <w:color w:val="392C69"/>
          <w:sz w:val="22"/>
          <w:szCs w:val="22"/>
        </w:rPr>
        <w:t xml:space="preserve">, от 27.04.2021 </w:t>
      </w:r>
      <w:hyperlink r:id="rId13" w:history="1">
        <w:r w:rsidR="00576CD8">
          <w:rPr>
            <w:rFonts w:ascii="PT Serif" w:hAnsi="PT Serif"/>
            <w:color w:val="0000FF"/>
            <w:sz w:val="22"/>
            <w:szCs w:val="22"/>
          </w:rPr>
          <w:t>№</w:t>
        </w:r>
        <w:r w:rsidR="00576CD8" w:rsidRPr="00576CD8">
          <w:rPr>
            <w:rFonts w:ascii="PT Serif" w:hAnsi="PT Serif"/>
            <w:color w:val="0000FF"/>
            <w:sz w:val="22"/>
            <w:szCs w:val="22"/>
          </w:rPr>
          <w:t xml:space="preserve"> 2339</w:t>
        </w:r>
      </w:hyperlink>
      <w:r w:rsidR="00576CD8" w:rsidRPr="00576CD8">
        <w:rPr>
          <w:rFonts w:ascii="PT Serif" w:hAnsi="PT Serif"/>
          <w:color w:val="392C69"/>
          <w:sz w:val="22"/>
          <w:szCs w:val="22"/>
        </w:rPr>
        <w:t>,</w:t>
      </w:r>
      <w:r w:rsidR="00576CD8">
        <w:rPr>
          <w:rFonts w:ascii="PT Serif" w:hAnsi="PT Serif"/>
          <w:color w:val="392C69"/>
          <w:sz w:val="22"/>
          <w:szCs w:val="22"/>
        </w:rPr>
        <w:t xml:space="preserve"> </w:t>
      </w:r>
      <w:r w:rsidR="00576CD8" w:rsidRPr="00576CD8">
        <w:rPr>
          <w:rFonts w:ascii="PT Serif" w:hAnsi="PT Serif"/>
          <w:color w:val="392C69"/>
          <w:sz w:val="22"/>
          <w:szCs w:val="22"/>
        </w:rPr>
        <w:t xml:space="preserve">от 16.06.2021 </w:t>
      </w:r>
      <w:hyperlink r:id="rId14" w:history="1">
        <w:r w:rsidR="00576CD8">
          <w:rPr>
            <w:rFonts w:ascii="PT Serif" w:hAnsi="PT Serif"/>
            <w:color w:val="0000FF"/>
            <w:sz w:val="22"/>
            <w:szCs w:val="22"/>
          </w:rPr>
          <w:t>№</w:t>
        </w:r>
        <w:r w:rsidR="00576CD8" w:rsidRPr="00576CD8">
          <w:rPr>
            <w:rFonts w:ascii="PT Serif" w:hAnsi="PT Serif"/>
            <w:color w:val="0000FF"/>
            <w:sz w:val="22"/>
            <w:szCs w:val="22"/>
          </w:rPr>
          <w:t xml:space="preserve"> 3296</w:t>
        </w:r>
      </w:hyperlink>
      <w:r w:rsidR="00576CD8" w:rsidRPr="00576CD8">
        <w:rPr>
          <w:rFonts w:ascii="PT Serif" w:hAnsi="PT Serif"/>
          <w:color w:val="392C69"/>
          <w:sz w:val="22"/>
          <w:szCs w:val="22"/>
        </w:rPr>
        <w:t xml:space="preserve">, от 25.10.2021 </w:t>
      </w:r>
      <w:hyperlink r:id="rId15" w:history="1">
        <w:r w:rsidR="00576CD8">
          <w:rPr>
            <w:rFonts w:ascii="PT Serif" w:hAnsi="PT Serif"/>
            <w:color w:val="0000FF"/>
            <w:sz w:val="22"/>
            <w:szCs w:val="22"/>
          </w:rPr>
          <w:t>№</w:t>
        </w:r>
        <w:r w:rsidR="00576CD8" w:rsidRPr="00576CD8">
          <w:rPr>
            <w:rFonts w:ascii="PT Serif" w:hAnsi="PT Serif"/>
            <w:color w:val="0000FF"/>
            <w:sz w:val="22"/>
            <w:szCs w:val="22"/>
          </w:rPr>
          <w:t xml:space="preserve"> 5626</w:t>
        </w:r>
      </w:hyperlink>
      <w:r w:rsidR="00576CD8" w:rsidRPr="00576CD8">
        <w:rPr>
          <w:rFonts w:ascii="PT Serif" w:hAnsi="PT Serif"/>
          <w:color w:val="392C69"/>
          <w:sz w:val="22"/>
          <w:szCs w:val="22"/>
        </w:rPr>
        <w:t xml:space="preserve">, от 29.12.2021 </w:t>
      </w:r>
      <w:hyperlink r:id="rId16" w:history="1">
        <w:r w:rsidR="00576CD8">
          <w:rPr>
            <w:rFonts w:ascii="PT Serif" w:hAnsi="PT Serif"/>
            <w:color w:val="0000FF"/>
            <w:sz w:val="22"/>
            <w:szCs w:val="22"/>
          </w:rPr>
          <w:t>№</w:t>
        </w:r>
        <w:r w:rsidR="00576CD8" w:rsidRPr="00576CD8">
          <w:rPr>
            <w:rFonts w:ascii="PT Serif" w:hAnsi="PT Serif"/>
            <w:color w:val="0000FF"/>
            <w:sz w:val="22"/>
            <w:szCs w:val="22"/>
          </w:rPr>
          <w:t xml:space="preserve"> 6719</w:t>
        </w:r>
      </w:hyperlink>
      <w:r w:rsidR="00576CD8" w:rsidRPr="00576CD8">
        <w:rPr>
          <w:rFonts w:ascii="PT Serif" w:hAnsi="PT Serif"/>
          <w:color w:val="392C69"/>
          <w:sz w:val="22"/>
          <w:szCs w:val="22"/>
        </w:rPr>
        <w:t>,</w:t>
      </w:r>
      <w:r w:rsidR="00576CD8">
        <w:rPr>
          <w:rFonts w:ascii="PT Serif" w:hAnsi="PT Serif"/>
          <w:color w:val="392C69"/>
          <w:sz w:val="22"/>
          <w:szCs w:val="22"/>
        </w:rPr>
        <w:t xml:space="preserve"> </w:t>
      </w:r>
      <w:r w:rsidR="00576CD8" w:rsidRPr="00576CD8">
        <w:rPr>
          <w:rFonts w:ascii="PT Serif" w:hAnsi="PT Serif"/>
          <w:color w:val="392C69"/>
          <w:sz w:val="22"/>
          <w:szCs w:val="22"/>
        </w:rPr>
        <w:t xml:space="preserve">от 05.04.2022 </w:t>
      </w:r>
      <w:hyperlink r:id="rId17" w:history="1">
        <w:r w:rsidR="00576CD8">
          <w:rPr>
            <w:rFonts w:ascii="PT Serif" w:hAnsi="PT Serif"/>
            <w:color w:val="0000FF"/>
            <w:sz w:val="22"/>
            <w:szCs w:val="22"/>
          </w:rPr>
          <w:t>№</w:t>
        </w:r>
        <w:r w:rsidR="00576CD8" w:rsidRPr="00576CD8">
          <w:rPr>
            <w:rFonts w:ascii="PT Serif" w:hAnsi="PT Serif"/>
            <w:color w:val="0000FF"/>
            <w:sz w:val="22"/>
            <w:szCs w:val="22"/>
          </w:rPr>
          <w:t xml:space="preserve"> 1420</w:t>
        </w:r>
      </w:hyperlink>
      <w:r w:rsidR="00576CD8" w:rsidRPr="00576CD8">
        <w:rPr>
          <w:rFonts w:ascii="PT Serif" w:hAnsi="PT Serif"/>
          <w:color w:val="392C69"/>
          <w:sz w:val="22"/>
          <w:szCs w:val="22"/>
        </w:rPr>
        <w:t xml:space="preserve">, от 01.07.2022 </w:t>
      </w:r>
      <w:hyperlink r:id="rId18" w:history="1">
        <w:r w:rsidR="00576CD8">
          <w:rPr>
            <w:rFonts w:ascii="PT Serif" w:hAnsi="PT Serif"/>
            <w:color w:val="0000FF"/>
            <w:sz w:val="22"/>
            <w:szCs w:val="22"/>
          </w:rPr>
          <w:t>№</w:t>
        </w:r>
        <w:r w:rsidR="00576CD8" w:rsidRPr="00576CD8">
          <w:rPr>
            <w:rFonts w:ascii="PT Serif" w:hAnsi="PT Serif"/>
            <w:color w:val="0000FF"/>
            <w:sz w:val="22"/>
            <w:szCs w:val="22"/>
          </w:rPr>
          <w:t xml:space="preserve"> 2993</w:t>
        </w:r>
      </w:hyperlink>
      <w:r w:rsidR="00576CD8" w:rsidRPr="00576CD8">
        <w:rPr>
          <w:rFonts w:ascii="PT Serif" w:hAnsi="PT Serif"/>
          <w:color w:val="392C69"/>
          <w:sz w:val="22"/>
          <w:szCs w:val="22"/>
        </w:rPr>
        <w:t xml:space="preserve">, от 05.10.2022 </w:t>
      </w:r>
      <w:hyperlink r:id="rId19" w:history="1">
        <w:r w:rsidR="00576CD8">
          <w:rPr>
            <w:rFonts w:ascii="PT Serif" w:hAnsi="PT Serif"/>
            <w:color w:val="0000FF"/>
            <w:sz w:val="22"/>
            <w:szCs w:val="22"/>
          </w:rPr>
          <w:t>№</w:t>
        </w:r>
        <w:r w:rsidR="00576CD8" w:rsidRPr="00576CD8">
          <w:rPr>
            <w:rFonts w:ascii="PT Serif" w:hAnsi="PT Serif"/>
            <w:color w:val="0000FF"/>
            <w:sz w:val="22"/>
            <w:szCs w:val="22"/>
          </w:rPr>
          <w:t xml:space="preserve"> 4717</w:t>
        </w:r>
      </w:hyperlink>
      <w:r w:rsidR="00576CD8" w:rsidRPr="00576CD8">
        <w:rPr>
          <w:rFonts w:ascii="PT Serif" w:hAnsi="PT Serif"/>
          <w:color w:val="392C69"/>
          <w:sz w:val="22"/>
          <w:szCs w:val="22"/>
        </w:rPr>
        <w:t>,</w:t>
      </w:r>
      <w:r w:rsidR="00576CD8">
        <w:rPr>
          <w:rFonts w:ascii="PT Serif" w:hAnsi="PT Serif"/>
          <w:color w:val="392C69"/>
          <w:sz w:val="22"/>
          <w:szCs w:val="22"/>
        </w:rPr>
        <w:t xml:space="preserve"> </w:t>
      </w:r>
      <w:r w:rsidR="00576CD8" w:rsidRPr="00576CD8">
        <w:rPr>
          <w:rFonts w:ascii="PT Serif" w:hAnsi="PT Serif"/>
          <w:color w:val="392C69"/>
          <w:sz w:val="22"/>
          <w:szCs w:val="22"/>
        </w:rPr>
        <w:t xml:space="preserve">от 21.10.2022 </w:t>
      </w:r>
      <w:hyperlink r:id="rId20" w:history="1">
        <w:r w:rsidR="00576CD8">
          <w:rPr>
            <w:rFonts w:ascii="PT Serif" w:hAnsi="PT Serif"/>
            <w:color w:val="0000FF"/>
            <w:sz w:val="22"/>
            <w:szCs w:val="22"/>
          </w:rPr>
          <w:t>№</w:t>
        </w:r>
        <w:r w:rsidR="00576CD8" w:rsidRPr="00576CD8">
          <w:rPr>
            <w:rFonts w:ascii="PT Serif" w:hAnsi="PT Serif"/>
            <w:color w:val="0000FF"/>
            <w:sz w:val="22"/>
            <w:szCs w:val="22"/>
          </w:rPr>
          <w:t xml:space="preserve"> 4996</w:t>
        </w:r>
      </w:hyperlink>
      <w:r w:rsidR="00A64F19" w:rsidRPr="00576CD8">
        <w:rPr>
          <w:rFonts w:ascii="PT Serif" w:hAnsi="PT Serif"/>
          <w:sz w:val="22"/>
          <w:szCs w:val="22"/>
        </w:rPr>
        <w:t xml:space="preserve">). </w:t>
      </w:r>
    </w:p>
    <w:p w14:paraId="31BAA89B" w14:textId="1993BBF6" w:rsidR="00C65364" w:rsidRPr="00576CD8" w:rsidRDefault="00A64F19" w:rsidP="009620F7">
      <w:pPr>
        <w:ind w:firstLine="709"/>
        <w:rPr>
          <w:rFonts w:ascii="PT Serif" w:eastAsia="Times New Roman" w:hAnsi="PT Serif"/>
          <w:sz w:val="22"/>
          <w:szCs w:val="22"/>
        </w:rPr>
      </w:pPr>
      <w:r w:rsidRPr="00576CD8">
        <w:rPr>
          <w:rFonts w:ascii="PT Serif" w:eastAsia="Times New Roman" w:hAnsi="PT Serif"/>
          <w:sz w:val="22"/>
          <w:szCs w:val="22"/>
        </w:rPr>
        <w:t>1</w:t>
      </w:r>
      <w:r w:rsidR="00C65364" w:rsidRPr="00576CD8">
        <w:rPr>
          <w:rFonts w:ascii="PT Serif" w:eastAsia="Times New Roman" w:hAnsi="PT Serif"/>
          <w:sz w:val="22"/>
          <w:szCs w:val="22"/>
        </w:rPr>
        <w:t>.2.  Положение распространяется на закупки товаров, работ, услуг для</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 xml:space="preserve">нужд </w:t>
      </w:r>
      <w:r w:rsidRPr="00576CD8">
        <w:rPr>
          <w:rFonts w:ascii="PT Serif" w:eastAsia="Times New Roman" w:hAnsi="PT Serif"/>
          <w:sz w:val="22"/>
          <w:szCs w:val="22"/>
        </w:rPr>
        <w:t>муниципального автономного учреждения культуры «Центр культуры</w:t>
      </w:r>
      <w:r w:rsidR="002103DC">
        <w:rPr>
          <w:rFonts w:ascii="PT Serif" w:eastAsia="Times New Roman" w:hAnsi="PT Serif"/>
          <w:sz w:val="22"/>
          <w:szCs w:val="22"/>
        </w:rPr>
        <w:t xml:space="preserve"> и</w:t>
      </w:r>
      <w:r w:rsidRPr="00576CD8">
        <w:rPr>
          <w:rFonts w:ascii="PT Serif" w:eastAsia="Times New Roman" w:hAnsi="PT Serif"/>
          <w:sz w:val="22"/>
          <w:szCs w:val="22"/>
        </w:rPr>
        <w:t xml:space="preserve"> </w:t>
      </w:r>
      <w:r w:rsidR="002103DC">
        <w:rPr>
          <w:rFonts w:ascii="PT Serif" w:eastAsia="Times New Roman" w:hAnsi="PT Serif"/>
          <w:sz w:val="22"/>
          <w:szCs w:val="22"/>
        </w:rPr>
        <w:t xml:space="preserve">искусства </w:t>
      </w:r>
      <w:r w:rsidRPr="00576CD8">
        <w:rPr>
          <w:rFonts w:ascii="PT Serif" w:eastAsia="Times New Roman" w:hAnsi="PT Serif"/>
          <w:sz w:val="22"/>
          <w:szCs w:val="22"/>
        </w:rPr>
        <w:t>«Диалог»</w:t>
      </w:r>
      <w:r w:rsidR="00C65364" w:rsidRPr="00576CD8">
        <w:rPr>
          <w:rFonts w:ascii="PT Serif" w:eastAsia="Times New Roman" w:hAnsi="PT Serif"/>
          <w:sz w:val="22"/>
          <w:szCs w:val="22"/>
        </w:rPr>
        <w:t xml:space="preserve"> (далее </w:t>
      </w:r>
      <w:r w:rsidRPr="00576CD8">
        <w:rPr>
          <w:rFonts w:ascii="PT Serif" w:eastAsia="Times New Roman" w:hAnsi="PT Serif"/>
          <w:sz w:val="22"/>
          <w:szCs w:val="22"/>
        </w:rPr>
        <w:t>–</w:t>
      </w:r>
      <w:r w:rsidR="00C65364" w:rsidRPr="00576CD8">
        <w:rPr>
          <w:rFonts w:ascii="PT Serif" w:eastAsia="Times New Roman" w:hAnsi="PT Serif"/>
          <w:sz w:val="22"/>
          <w:szCs w:val="22"/>
        </w:rPr>
        <w:t xml:space="preserve"> заказчик). Положение устанавливает</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полномочия заказчика, комисс</w:t>
      </w:r>
      <w:r w:rsidR="002103DC">
        <w:rPr>
          <w:rFonts w:ascii="PT Serif" w:eastAsia="Times New Roman" w:hAnsi="PT Serif"/>
          <w:sz w:val="22"/>
          <w:szCs w:val="22"/>
        </w:rPr>
        <w:t>и</w:t>
      </w:r>
      <w:r w:rsidR="00C65364" w:rsidRPr="00576CD8">
        <w:rPr>
          <w:rFonts w:ascii="PT Serif" w:eastAsia="Times New Roman" w:hAnsi="PT Serif"/>
          <w:sz w:val="22"/>
          <w:szCs w:val="22"/>
        </w:rPr>
        <w:t xml:space="preserve">и по осуществлению закупок (далее </w:t>
      </w:r>
      <w:r w:rsidRPr="00576CD8">
        <w:rPr>
          <w:rFonts w:ascii="PT Serif" w:eastAsia="Times New Roman" w:hAnsi="PT Serif"/>
          <w:sz w:val="22"/>
          <w:szCs w:val="22"/>
        </w:rPr>
        <w:t>–</w:t>
      </w:r>
      <w:r w:rsidR="00C65364" w:rsidRPr="00576CD8">
        <w:rPr>
          <w:rFonts w:ascii="PT Serif" w:eastAsia="Times New Roman" w:hAnsi="PT Serif"/>
          <w:sz w:val="22"/>
          <w:szCs w:val="22"/>
        </w:rPr>
        <w:t xml:space="preserve"> закупочная</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комиссия),   порядок   планирования  и  проведения  закупок,  требования  к</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извещению   об   осуществлении  закупок  (далее  -  извещение  о  закупке),</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документации  о  конкурентных  закупках  (далее  - документация о закупке),</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порядок  внесения  в  них  изменений,  размещения разъяснений, требования к</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участникам  таких  закупок  и  условия  их  допуска  к  участию в процедуре</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закупки,  порядок  заключения, исполнения договора и изменения его условий,</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способы  закупки,  условия  их  применения  и порядок проведения закупки, а</w:t>
      </w:r>
      <w:r w:rsidRPr="00576CD8">
        <w:rPr>
          <w:rFonts w:ascii="PT Serif" w:eastAsia="Times New Roman" w:hAnsi="PT Serif"/>
          <w:sz w:val="22"/>
          <w:szCs w:val="22"/>
        </w:rPr>
        <w:t xml:space="preserve"> </w:t>
      </w:r>
      <w:r w:rsidR="00C65364" w:rsidRPr="00576CD8">
        <w:rPr>
          <w:rFonts w:ascii="PT Serif" w:eastAsia="Times New Roman" w:hAnsi="PT Serif"/>
          <w:sz w:val="22"/>
          <w:szCs w:val="22"/>
        </w:rPr>
        <w:t>также иные положения,</w:t>
      </w:r>
      <w:r w:rsidR="009620F7" w:rsidRPr="00576CD8">
        <w:rPr>
          <w:rFonts w:ascii="PT Serif" w:eastAsia="Times New Roman" w:hAnsi="PT Serif"/>
          <w:sz w:val="22"/>
          <w:szCs w:val="22"/>
        </w:rPr>
        <w:t xml:space="preserve"> касающиеся обеспечения закупок.</w:t>
      </w:r>
    </w:p>
    <w:p w14:paraId="140A2B82" w14:textId="6C1AA4E4" w:rsidR="00576CD8" w:rsidRPr="00576CD8" w:rsidRDefault="00576CD8" w:rsidP="00576CD8">
      <w:pPr>
        <w:pStyle w:val="ConsPlusNormal"/>
        <w:ind w:firstLine="567"/>
        <w:jc w:val="both"/>
        <w:rPr>
          <w:rFonts w:ascii="PT Serif" w:hAnsi="PT Serif"/>
          <w:sz w:val="22"/>
          <w:szCs w:val="22"/>
        </w:rPr>
      </w:pPr>
      <w:r>
        <w:rPr>
          <w:rFonts w:ascii="PT Serif" w:hAnsi="PT Serif"/>
          <w:sz w:val="22"/>
          <w:szCs w:val="22"/>
        </w:rPr>
        <w:t>1</w:t>
      </w:r>
      <w:r w:rsidRPr="00576CD8">
        <w:rPr>
          <w:rFonts w:ascii="PT Serif" w:hAnsi="PT Serif"/>
          <w:sz w:val="22"/>
          <w:szCs w:val="22"/>
        </w:rPr>
        <w:t xml:space="preserve">.3. Все нормы, определенные </w:t>
      </w:r>
      <w:r>
        <w:rPr>
          <w:rFonts w:ascii="PT Serif" w:hAnsi="PT Serif"/>
          <w:sz w:val="22"/>
          <w:szCs w:val="22"/>
        </w:rPr>
        <w:t>Типовым п</w:t>
      </w:r>
      <w:r w:rsidRPr="00576CD8">
        <w:rPr>
          <w:rFonts w:ascii="PT Serif" w:hAnsi="PT Serif"/>
          <w:sz w:val="22"/>
          <w:szCs w:val="22"/>
        </w:rPr>
        <w:t>оложением, не подлежат изменению при разработке и утверждении заказчиком положений о закупке или внесении в них изменений.</w:t>
      </w:r>
    </w:p>
    <w:p w14:paraId="0DD7B60B" w14:textId="09D93B1A"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 Положение не распространяется на закупки, которые осуществляются в случаях, установленных </w:t>
      </w:r>
      <w:hyperlink r:id="rId21" w:history="1">
        <w:r w:rsidRPr="00576CD8">
          <w:rPr>
            <w:rFonts w:ascii="PT Serif" w:hAnsi="PT Serif"/>
            <w:color w:val="0000FF"/>
            <w:sz w:val="22"/>
            <w:szCs w:val="22"/>
          </w:rPr>
          <w:t>частью 4 статьи 1</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276F746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79D153EE" w14:textId="1624B53C"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1.6. Утвержденные ранее документы заказчика, регламентирующие вопросы </w:t>
      </w:r>
      <w:r w:rsidRPr="00576CD8">
        <w:rPr>
          <w:rFonts w:ascii="PT Serif" w:hAnsi="PT Serif"/>
          <w:sz w:val="22"/>
          <w:szCs w:val="22"/>
        </w:rPr>
        <w:lastRenderedPageBreak/>
        <w:t xml:space="preserve">закупочной деятельности, утрачивают силу со дня размещения Положения </w:t>
      </w:r>
      <w:r w:rsidRPr="00823761">
        <w:rPr>
          <w:rFonts w:ascii="PT Serif" w:hAnsi="PT Serif"/>
          <w:color w:val="000000" w:themeColor="text1"/>
          <w:sz w:val="22"/>
          <w:szCs w:val="22"/>
        </w:rPr>
        <w:t>в Е</w:t>
      </w:r>
      <w:r w:rsidR="00F329E8" w:rsidRPr="00823761">
        <w:rPr>
          <w:rFonts w:ascii="PT Serif" w:hAnsi="PT Serif"/>
          <w:color w:val="000000" w:themeColor="text1"/>
          <w:sz w:val="22"/>
          <w:szCs w:val="22"/>
        </w:rPr>
        <w:t>диной информационной системе в сфере закупок</w:t>
      </w:r>
      <w:r w:rsidRPr="00576CD8">
        <w:rPr>
          <w:rFonts w:ascii="PT Serif" w:hAnsi="PT Serif"/>
          <w:sz w:val="22"/>
          <w:szCs w:val="22"/>
        </w:rPr>
        <w:t xml:space="preserve"> в части, противоречащей Положению.</w:t>
      </w:r>
    </w:p>
    <w:p w14:paraId="6E8DBA5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4E3340A6" w14:textId="77777777" w:rsidR="00576CD8" w:rsidRPr="00576CD8" w:rsidRDefault="00576CD8" w:rsidP="00576CD8">
      <w:pPr>
        <w:pStyle w:val="ConsPlusNormal"/>
        <w:ind w:firstLine="567"/>
        <w:jc w:val="both"/>
        <w:rPr>
          <w:rFonts w:ascii="PT Serif" w:hAnsi="PT Serif"/>
          <w:sz w:val="22"/>
          <w:szCs w:val="22"/>
        </w:rPr>
      </w:pPr>
    </w:p>
    <w:p w14:paraId="1F44096E"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2. Информационное обеспечение закупок, планирование закупок</w:t>
      </w:r>
    </w:p>
    <w:p w14:paraId="102A94BC" w14:textId="01489774"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w:t>
      </w:r>
      <w:hyperlink r:id="rId22" w:history="1">
        <w:r w:rsidRPr="00576CD8">
          <w:rPr>
            <w:rFonts w:ascii="PT Serif" w:hAnsi="PT Serif"/>
            <w:color w:val="0000FF"/>
            <w:sz w:val="22"/>
            <w:szCs w:val="22"/>
          </w:rPr>
          <w:t>Положением</w:t>
        </w:r>
      </w:hyperlink>
      <w:r w:rsidRPr="00576CD8">
        <w:rPr>
          <w:rFonts w:ascii="PT Serif" w:hAnsi="PT Serif"/>
          <w:sz w:val="22"/>
          <w:szCs w:val="22"/>
        </w:rPr>
        <w:t xml:space="preserve"> о размещении в единой информационной системе информации о закупке, утвержденным Постановлением Правительства Российской Федерации от 10 сентября 2012 г. </w:t>
      </w:r>
      <w:r>
        <w:rPr>
          <w:rFonts w:ascii="PT Serif" w:hAnsi="PT Serif"/>
          <w:sz w:val="22"/>
          <w:szCs w:val="22"/>
        </w:rPr>
        <w:t>№</w:t>
      </w:r>
      <w:r w:rsidRPr="00576CD8">
        <w:rPr>
          <w:rFonts w:ascii="PT Serif" w:hAnsi="PT Serif"/>
          <w:sz w:val="22"/>
          <w:szCs w:val="22"/>
        </w:rPr>
        <w:t xml:space="preserve"> 908 (далее - Постановление </w:t>
      </w:r>
      <w:r>
        <w:rPr>
          <w:rFonts w:ascii="PT Serif" w:hAnsi="PT Serif"/>
          <w:sz w:val="22"/>
          <w:szCs w:val="22"/>
        </w:rPr>
        <w:t>№</w:t>
      </w:r>
      <w:r w:rsidRPr="00576CD8">
        <w:rPr>
          <w:rFonts w:ascii="PT Serif" w:hAnsi="PT Serif"/>
          <w:sz w:val="22"/>
          <w:szCs w:val="22"/>
        </w:rPr>
        <w:t xml:space="preserve"> 908).</w:t>
      </w:r>
    </w:p>
    <w:p w14:paraId="19E2BB77" w14:textId="2D3DD40E" w:rsidR="0056077F" w:rsidRPr="00576CD8" w:rsidRDefault="0056077F" w:rsidP="00576CD8">
      <w:pPr>
        <w:pStyle w:val="ConsPlusNormal"/>
        <w:ind w:firstLine="567"/>
        <w:jc w:val="both"/>
        <w:rPr>
          <w:rFonts w:ascii="PT Serif" w:hAnsi="PT Serif"/>
          <w:sz w:val="22"/>
          <w:szCs w:val="22"/>
        </w:rPr>
      </w:pPr>
      <w:r>
        <w:rPr>
          <w:color w:val="000000"/>
          <w:sz w:val="26"/>
          <w:szCs w:val="26"/>
        </w:rPr>
        <w:t>2.2</w:t>
      </w:r>
      <w:r w:rsidR="00412477">
        <w:rPr>
          <w:color w:val="000000"/>
          <w:sz w:val="26"/>
          <w:szCs w:val="26"/>
        </w:rPr>
        <w:t>.</w:t>
      </w:r>
      <w:r w:rsidR="00412477" w:rsidRPr="00412477">
        <w:rPr>
          <w:color w:val="000000"/>
          <w:sz w:val="26"/>
          <w:szCs w:val="26"/>
        </w:rPr>
        <w:t xml:space="preserve">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утвержденные Правительством Российской Федерации».</w:t>
      </w:r>
      <w:r>
        <w:rPr>
          <w:color w:val="000000"/>
          <w:sz w:val="26"/>
          <w:szCs w:val="26"/>
        </w:rPr>
        <w:t>:</w:t>
      </w:r>
    </w:p>
    <w:p w14:paraId="173CEFB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17C4092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2.2.2. План закупки на очередной календарный год формируется на основании заявок структурных подразделений заказчика и утверждается приказом заказчика;</w:t>
      </w:r>
    </w:p>
    <w:p w14:paraId="56A1062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2.2.3. План закупки должен иметь помесячную разбивку;</w:t>
      </w:r>
    </w:p>
    <w:p w14:paraId="7A76A55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2.2.4. Изменения в план закупки могут вноситься в следующих случаях:</w:t>
      </w:r>
    </w:p>
    <w:p w14:paraId="34B2E9C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изменение плана финансово-хозяйственной деятельности;</w:t>
      </w:r>
    </w:p>
    <w:p w14:paraId="4EBE6C7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изменение потребности в товарах, работах, услугах, в том числе сроков их приобретения, способа осуществления закупки и срока исполнения договора;</w:t>
      </w:r>
    </w:p>
    <w:p w14:paraId="7A5361B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выявление при подготовке к процедуре проведения конкретной закупки,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6BD8F04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наступление непредвиденных обстоятельств (авария, чрезвычайная ситуация);</w:t>
      </w:r>
    </w:p>
    <w:p w14:paraId="7C8636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отмена закупки;</w:t>
      </w:r>
    </w:p>
    <w:p w14:paraId="43E57F3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возникновение у заказчика обязательств исполнителя по договору;</w:t>
      </w:r>
    </w:p>
    <w:p w14:paraId="564EACD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возникновение обстоятельств, предвидеть которые на дату утверждения плана закупок было невозможно;</w:t>
      </w:r>
    </w:p>
    <w:p w14:paraId="234A572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иные случаи, установленные Положением;</w:t>
      </w:r>
    </w:p>
    <w:p w14:paraId="75FD535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2.2.5. Изменения в план закупки утверждаются приказом заказчика. Изменения вступают в силу со дня размещения в ЕИС новой редакции плана закупки;</w:t>
      </w:r>
    </w:p>
    <w:p w14:paraId="1273465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6B5D41E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2.3. В ЕИС подлежит размещению следующая информация:</w:t>
      </w:r>
    </w:p>
    <w:p w14:paraId="73B628C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извещение о закупке и вносимые в него изменения;</w:t>
      </w:r>
    </w:p>
    <w:p w14:paraId="2E46A5C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документация о закупке и вносимые в нее изменения;</w:t>
      </w:r>
    </w:p>
    <w:p w14:paraId="675243D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проект договора, являющийся неотъемлемой частью документации о закупке и извещения о закупке (в случае проведения открытого запроса котировок, запроса котировок </w:t>
      </w:r>
      <w:r w:rsidRPr="00576CD8">
        <w:rPr>
          <w:rFonts w:ascii="PT Serif" w:hAnsi="PT Serif"/>
          <w:sz w:val="22"/>
          <w:szCs w:val="22"/>
        </w:rPr>
        <w:lastRenderedPageBreak/>
        <w:t>в электронной форме);</w:t>
      </w:r>
    </w:p>
    <w:p w14:paraId="5A008D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разъяснения положений документации о закупке;</w:t>
      </w:r>
    </w:p>
    <w:p w14:paraId="6234F8E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протоколы, составляемые в ходе закупки;</w:t>
      </w:r>
    </w:p>
    <w:p w14:paraId="253D6B92" w14:textId="720E4670"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план закупки товаров, работ, услуг, предусмотренный </w:t>
      </w:r>
      <w:hyperlink r:id="rId23"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Правительства Российской Федерации от 17 сентября 2012 г. </w:t>
      </w:r>
      <w:r>
        <w:rPr>
          <w:rFonts w:ascii="PT Serif" w:hAnsi="PT Serif"/>
          <w:sz w:val="22"/>
          <w:szCs w:val="22"/>
        </w:rPr>
        <w:t>№</w:t>
      </w:r>
      <w:r w:rsidRPr="00576CD8">
        <w:rPr>
          <w:rFonts w:ascii="PT Serif" w:hAnsi="PT Serif"/>
          <w:sz w:val="22"/>
          <w:szCs w:val="22"/>
        </w:rPr>
        <w:t xml:space="preserve"> 932 "Об утверждении Правил формирования плана закупки товаров (работ, услуг) и требований к форме такого плана";</w:t>
      </w:r>
    </w:p>
    <w:p w14:paraId="4054759D" w14:textId="2D12EE83"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сведения о количестве и общей стоимости договоров, заключенных заказчиком по результатам закупки, предусмотренные </w:t>
      </w:r>
      <w:hyperlink r:id="rId24" w:history="1">
        <w:r w:rsidRPr="00576CD8">
          <w:rPr>
            <w:rFonts w:ascii="PT Serif" w:hAnsi="PT Serif"/>
            <w:color w:val="0000FF"/>
            <w:sz w:val="22"/>
            <w:szCs w:val="22"/>
          </w:rPr>
          <w:t>частью 19 статьи 4</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 (далее - ежемесячные отчеты);</w:t>
      </w:r>
    </w:p>
    <w:p w14:paraId="0330DD02" w14:textId="3474A08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реестр договоров, заключенных заказчиком по результатам закупки, предусмотренный </w:t>
      </w:r>
      <w:hyperlink r:id="rId25"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Правительства Российской Федерации от 31 октября 2014 г. </w:t>
      </w:r>
      <w:r>
        <w:rPr>
          <w:rFonts w:ascii="PT Serif" w:hAnsi="PT Serif"/>
          <w:sz w:val="22"/>
          <w:szCs w:val="22"/>
        </w:rPr>
        <w:t>№</w:t>
      </w:r>
      <w:r w:rsidRPr="00576CD8">
        <w:rPr>
          <w:rFonts w:ascii="PT Serif" w:hAnsi="PT Serif"/>
          <w:sz w:val="22"/>
          <w:szCs w:val="22"/>
        </w:rPr>
        <w:t xml:space="preserve"> 1132 "О порядке ведения реестра договоров, заключенных заказчиками по результатам закупки" (далее - реестр договоров);</w:t>
      </w:r>
    </w:p>
    <w:p w14:paraId="049B4875" w14:textId="05C61758"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размещение которой в ЕИС предусмотрено Федеральным </w:t>
      </w:r>
      <w:hyperlink r:id="rId26" w:history="1">
        <w:r w:rsidRPr="00576CD8">
          <w:rPr>
            <w:rFonts w:ascii="PT Serif" w:hAnsi="PT Serif"/>
            <w:color w:val="0000FF"/>
            <w:sz w:val="22"/>
            <w:szCs w:val="22"/>
          </w:rPr>
          <w:t>законом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 и Положением.</w:t>
      </w:r>
    </w:p>
    <w:p w14:paraId="543762D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2.4. Извещение и документация о закупке размещаются в ЕИС в сроки, указанные в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пункте 9.2</w:t>
        </w:r>
      </w:hyperlink>
      <w:r w:rsidRPr="00576CD8">
        <w:rPr>
          <w:rFonts w:ascii="PT Serif" w:hAnsi="PT Serif"/>
          <w:sz w:val="22"/>
          <w:szCs w:val="22"/>
        </w:rPr>
        <w:t xml:space="preserve"> Положения.</w:t>
      </w:r>
    </w:p>
    <w:p w14:paraId="6BD85E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14:paraId="66B943D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14:paraId="6C6DAFC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2.7. Заказчик вправе не размещать в ЕИС:</w:t>
      </w:r>
    </w:p>
    <w:p w14:paraId="46FD6977" w14:textId="77777777" w:rsidR="00576CD8" w:rsidRPr="00576CD8" w:rsidRDefault="00576CD8" w:rsidP="00576CD8">
      <w:pPr>
        <w:pStyle w:val="ConsPlusNormal"/>
        <w:ind w:firstLine="567"/>
        <w:jc w:val="both"/>
        <w:rPr>
          <w:rFonts w:ascii="PT Serif" w:hAnsi="PT Serif"/>
          <w:sz w:val="22"/>
          <w:szCs w:val="22"/>
        </w:rPr>
      </w:pPr>
      <w:bookmarkStart w:id="0" w:name="Par104"/>
      <w:bookmarkEnd w:id="0"/>
      <w:r w:rsidRPr="00576CD8">
        <w:rPr>
          <w:rFonts w:ascii="PT Serif" w:hAnsi="PT Serif"/>
          <w:sz w:val="22"/>
          <w:szCs w:val="22"/>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включение информации о таких закупках в ежемесячные отчеты);</w:t>
      </w:r>
    </w:p>
    <w:p w14:paraId="02C3E3F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300CECC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7AE509D4" w14:textId="77777777" w:rsidR="00576CD8" w:rsidRPr="00576CD8" w:rsidRDefault="00576CD8" w:rsidP="00576CD8">
      <w:pPr>
        <w:pStyle w:val="ConsPlusNormal"/>
        <w:ind w:firstLine="567"/>
        <w:jc w:val="both"/>
        <w:rPr>
          <w:rFonts w:ascii="PT Serif" w:hAnsi="PT Serif"/>
          <w:sz w:val="22"/>
          <w:szCs w:val="22"/>
        </w:rPr>
      </w:pPr>
    </w:p>
    <w:p w14:paraId="3FB6F1F1"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3. Требования к участникам закупки и закупаемым товарам,</w:t>
      </w:r>
    </w:p>
    <w:p w14:paraId="686C81FD"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работам, услугам</w:t>
      </w:r>
    </w:p>
    <w:p w14:paraId="25C3C624" w14:textId="77777777" w:rsidR="00576CD8" w:rsidRPr="00576CD8" w:rsidRDefault="00576CD8" w:rsidP="00576CD8">
      <w:pPr>
        <w:pStyle w:val="ConsPlusNormal"/>
        <w:ind w:firstLine="567"/>
        <w:jc w:val="both"/>
        <w:rPr>
          <w:rFonts w:ascii="PT Serif" w:hAnsi="PT Serif"/>
          <w:sz w:val="22"/>
          <w:szCs w:val="22"/>
        </w:rPr>
      </w:pPr>
      <w:bookmarkStart w:id="1" w:name="Par111"/>
      <w:bookmarkEnd w:id="1"/>
      <w:r w:rsidRPr="00576CD8">
        <w:rPr>
          <w:rFonts w:ascii="PT Serif" w:hAnsi="PT Serif"/>
          <w:sz w:val="22"/>
          <w:szCs w:val="22"/>
        </w:rPr>
        <w:t>3.1. При проведении закупок заказчик устанавливает следующие единые обязательные требования к участникам закупки:</w:t>
      </w:r>
    </w:p>
    <w:p w14:paraId="629516E3" w14:textId="77777777" w:rsidR="00576CD8" w:rsidRPr="00576CD8" w:rsidRDefault="00576CD8" w:rsidP="00576CD8">
      <w:pPr>
        <w:pStyle w:val="ConsPlusNormal"/>
        <w:ind w:firstLine="567"/>
        <w:jc w:val="both"/>
        <w:rPr>
          <w:rFonts w:ascii="PT Serif" w:hAnsi="PT Serif"/>
          <w:sz w:val="22"/>
          <w:szCs w:val="22"/>
        </w:rPr>
      </w:pPr>
      <w:bookmarkStart w:id="2" w:name="Par112"/>
      <w:bookmarkEnd w:id="2"/>
      <w:r w:rsidRPr="00576CD8">
        <w:rPr>
          <w:rFonts w:ascii="PT Serif" w:hAnsi="PT Serif"/>
          <w:sz w:val="22"/>
          <w:szCs w:val="22"/>
        </w:rPr>
        <w:t xml:space="preserve">3.1.1. Соответствие требованиям, установленным в соответствии с </w:t>
      </w:r>
      <w:r w:rsidRPr="00576CD8">
        <w:rPr>
          <w:rFonts w:ascii="PT Serif" w:hAnsi="PT Serif"/>
          <w:sz w:val="22"/>
          <w:szCs w:val="22"/>
        </w:rPr>
        <w:lastRenderedPageBreak/>
        <w:t>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C9BEB11" w14:textId="77777777" w:rsidR="00576CD8" w:rsidRPr="00576CD8" w:rsidRDefault="00576CD8" w:rsidP="00576CD8">
      <w:pPr>
        <w:pStyle w:val="ConsPlusNormal"/>
        <w:ind w:firstLine="567"/>
        <w:jc w:val="both"/>
        <w:rPr>
          <w:rFonts w:ascii="PT Serif" w:hAnsi="PT Serif"/>
          <w:sz w:val="22"/>
          <w:szCs w:val="22"/>
        </w:rPr>
      </w:pPr>
      <w:bookmarkStart w:id="3" w:name="Par113"/>
      <w:bookmarkEnd w:id="3"/>
      <w:r w:rsidRPr="00576CD8">
        <w:rPr>
          <w:rFonts w:ascii="PT Serif" w:hAnsi="PT Serif"/>
          <w:sz w:val="22"/>
          <w:szCs w:val="22"/>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495B48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3.1.3. Неприостановление деятельности участника процедуры закупки в порядке, предусмотренном </w:t>
      </w:r>
      <w:hyperlink r:id="rId27"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 об административных правонарушениях, на день подачи заявки;</w:t>
      </w:r>
    </w:p>
    <w:p w14:paraId="0E3B989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14:paraId="1F59311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BC481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125ADC9" w14:textId="77777777" w:rsidR="00576CD8" w:rsidRPr="00576CD8" w:rsidRDefault="00576CD8" w:rsidP="00576CD8">
      <w:pPr>
        <w:pStyle w:val="ConsPlusNormal"/>
        <w:ind w:firstLine="567"/>
        <w:jc w:val="both"/>
        <w:rPr>
          <w:rFonts w:ascii="PT Serif" w:hAnsi="PT Serif"/>
          <w:sz w:val="22"/>
          <w:szCs w:val="22"/>
        </w:rPr>
      </w:pPr>
      <w:bookmarkStart w:id="4" w:name="Par118"/>
      <w:bookmarkEnd w:id="4"/>
      <w:r w:rsidRPr="00576CD8">
        <w:rPr>
          <w:rFonts w:ascii="PT Serif" w:hAnsi="PT Serif"/>
          <w:sz w:val="22"/>
          <w:szCs w:val="22"/>
        </w:rPr>
        <w:t>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нескольких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D88CA4A" w14:textId="39088C20"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3.1.8. Отсутствие сведений об участнике закупки в реестре недобросовестных поставщиков (подрядчиков, исполнителей), предусмотренном Федеральным </w:t>
      </w:r>
      <w:hyperlink r:id="rId28" w:history="1">
        <w:r w:rsidRPr="00576CD8">
          <w:rPr>
            <w:rFonts w:ascii="PT Serif" w:hAnsi="PT Serif"/>
            <w:color w:val="0000FF"/>
            <w:sz w:val="22"/>
            <w:szCs w:val="22"/>
          </w:rPr>
          <w:t>законом</w:t>
        </w:r>
      </w:hyperlink>
      <w:r w:rsidRPr="00576CD8">
        <w:rPr>
          <w:rFonts w:ascii="PT Serif" w:hAnsi="PT Serif"/>
          <w:sz w:val="22"/>
          <w:szCs w:val="22"/>
        </w:rPr>
        <w:t xml:space="preserve"> от 5 апреля 2013 г. </w:t>
      </w:r>
      <w:r>
        <w:rPr>
          <w:rFonts w:ascii="PT Serif" w:hAnsi="PT Serif"/>
          <w:sz w:val="22"/>
          <w:szCs w:val="22"/>
        </w:rPr>
        <w:t>№</w:t>
      </w:r>
      <w:r w:rsidRPr="00576CD8">
        <w:rPr>
          <w:rFonts w:ascii="PT Serif" w:hAnsi="PT Serif"/>
          <w:sz w:val="22"/>
          <w:szCs w:val="22"/>
        </w:rPr>
        <w:t xml:space="preserve"> 44-ФЗ "О контрактной системе в сфере закупок товаров, работ, услуг для обеспечения государственных и муниципальных нужд";</w:t>
      </w:r>
    </w:p>
    <w:p w14:paraId="63C563A7" w14:textId="57C263FD" w:rsid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3.1.9. Отсутствие сведений об участнике закупки в реестре недобросовестных поставщиков, предусмотренном Федеральным </w:t>
      </w:r>
      <w:hyperlink r:id="rId29" w:history="1">
        <w:r w:rsidRPr="00576CD8">
          <w:rPr>
            <w:rFonts w:ascii="PT Serif" w:hAnsi="PT Serif"/>
            <w:color w:val="0000FF"/>
            <w:sz w:val="22"/>
            <w:szCs w:val="22"/>
          </w:rPr>
          <w:t>законом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w:t>
      </w:r>
    </w:p>
    <w:p w14:paraId="5782D4F9" w14:textId="4BC16339" w:rsidR="000D1B98" w:rsidRPr="007128F8" w:rsidRDefault="000D1B98" w:rsidP="00576CD8">
      <w:pPr>
        <w:pStyle w:val="ConsPlusNormal"/>
        <w:ind w:firstLine="567"/>
        <w:jc w:val="both"/>
        <w:rPr>
          <w:rFonts w:ascii="PT Serif" w:hAnsi="PT Serif"/>
          <w:color w:val="000000" w:themeColor="text1"/>
          <w:sz w:val="22"/>
          <w:szCs w:val="22"/>
        </w:rPr>
      </w:pPr>
      <w:r w:rsidRPr="007128F8">
        <w:rPr>
          <w:color w:val="000000" w:themeColor="text1"/>
          <w:sz w:val="26"/>
          <w:szCs w:val="26"/>
        </w:rPr>
        <w:t>3.1.10. 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268CF7A7" w14:textId="77777777" w:rsidR="00576CD8" w:rsidRPr="00576CD8" w:rsidRDefault="00576CD8" w:rsidP="00576CD8">
      <w:pPr>
        <w:pStyle w:val="ConsPlusNormal"/>
        <w:ind w:firstLine="567"/>
        <w:jc w:val="both"/>
        <w:rPr>
          <w:rFonts w:ascii="PT Serif" w:hAnsi="PT Serif"/>
          <w:sz w:val="22"/>
          <w:szCs w:val="22"/>
        </w:rPr>
      </w:pPr>
      <w:bookmarkStart w:id="5" w:name="Par121"/>
      <w:bookmarkEnd w:id="5"/>
      <w:r w:rsidRPr="00576CD8">
        <w:rPr>
          <w:rFonts w:ascii="PT Serif" w:hAnsi="PT Serif"/>
          <w:sz w:val="22"/>
          <w:szCs w:val="22"/>
        </w:rPr>
        <w:lastRenderedPageBreak/>
        <w:t>3.2. При проведении конкурентной закупки заказчик вправе установить дополнительные требования к участникам закупки:</w:t>
      </w:r>
    </w:p>
    <w:p w14:paraId="0905906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оказанию услуг по организации отдыха детей и их оздоровления, услуг общественного питания и (или) поставки пищевых продуктов:</w:t>
      </w:r>
    </w:p>
    <w:p w14:paraId="35822F0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E5368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14:paraId="40CE772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3.2.2. В случае проведения конкурентных закупок на оказание услуг по организованной перевозке групп детей автобусами:</w:t>
      </w:r>
    </w:p>
    <w:p w14:paraId="4BBD0F3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2EFDB63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14:paraId="5643C11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3.3. Устанавливать в закупочной документации иные требования, отличные от указанных в </w:t>
      </w:r>
      <w:hyperlink w:anchor="Par111" w:tooltip="3.1. При проведении закупок заказчик устанавливает следующие единые обязательные требования к участникам закупки:" w:history="1">
        <w:r w:rsidRPr="00576CD8">
          <w:rPr>
            <w:rFonts w:ascii="PT Serif" w:hAnsi="PT Serif"/>
            <w:color w:val="0000FF"/>
            <w:sz w:val="22"/>
            <w:szCs w:val="22"/>
          </w:rPr>
          <w:t>пунктах 3.1</w:t>
        </w:r>
      </w:hyperlink>
      <w:r w:rsidRPr="00576CD8">
        <w:rPr>
          <w:rFonts w:ascii="PT Serif" w:hAnsi="PT Serif"/>
          <w:sz w:val="22"/>
          <w:szCs w:val="22"/>
        </w:rPr>
        <w:t xml:space="preserve">, </w:t>
      </w:r>
      <w:hyperlink w:anchor="Par121" w:tooltip="3.2. При проведении конкурентной закупки заказчик вправе установить дополнительные требования к участникам закупки:" w:history="1">
        <w:r w:rsidRPr="00576CD8">
          <w:rPr>
            <w:rFonts w:ascii="PT Serif" w:hAnsi="PT Serif"/>
            <w:color w:val="0000FF"/>
            <w:sz w:val="22"/>
            <w:szCs w:val="22"/>
          </w:rPr>
          <w:t>3.2</w:t>
        </w:r>
      </w:hyperlink>
      <w:r w:rsidRPr="00576CD8">
        <w:rPr>
          <w:rFonts w:ascii="PT Serif" w:hAnsi="PT Serif"/>
          <w:sz w:val="22"/>
          <w:szCs w:val="22"/>
        </w:rPr>
        <w:t xml:space="preserve"> Положения, не допускается.</w:t>
      </w:r>
    </w:p>
    <w:p w14:paraId="0053147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3.4. Требования, предъявляемые к участникам закупки, применяются в равной степени ко всем участникам закупки.</w:t>
      </w:r>
    </w:p>
    <w:p w14:paraId="0E44671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3.5. При установлении требований к участнику закупки заказчик обязан установить в документации и (или) извещении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71343C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14:paraId="7C0D129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w:t>
      </w:r>
      <w:hyperlink w:anchor="Par111" w:tooltip="3.1. При проведении закупок заказчик устанавливает следующие единые обязательные требования к участникам закупки:" w:history="1">
        <w:r w:rsidRPr="00576CD8">
          <w:rPr>
            <w:rFonts w:ascii="PT Serif" w:hAnsi="PT Serif"/>
            <w:color w:val="0000FF"/>
            <w:sz w:val="22"/>
            <w:szCs w:val="22"/>
          </w:rPr>
          <w:t>пунктом 3.1</w:t>
        </w:r>
      </w:hyperlink>
      <w:r w:rsidRPr="00576CD8">
        <w:rPr>
          <w:rFonts w:ascii="PT Serif" w:hAnsi="PT Serif"/>
          <w:sz w:val="22"/>
          <w:szCs w:val="22"/>
        </w:rPr>
        <w:t xml:space="preserve"> Положения. Заказчик вправе не оформлять результаты такого контроля документально.</w:t>
      </w:r>
    </w:p>
    <w:p w14:paraId="1C8FFF6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14:paraId="5B4601AF" w14:textId="77777777" w:rsidR="00576CD8" w:rsidRPr="00576CD8" w:rsidRDefault="00576CD8" w:rsidP="00576CD8">
      <w:pPr>
        <w:pStyle w:val="ConsPlusNormal"/>
        <w:ind w:firstLine="567"/>
        <w:jc w:val="both"/>
        <w:rPr>
          <w:rFonts w:ascii="PT Serif" w:hAnsi="PT Serif"/>
          <w:sz w:val="22"/>
          <w:szCs w:val="22"/>
        </w:rPr>
      </w:pPr>
      <w:bookmarkStart w:id="6" w:name="Par134"/>
      <w:bookmarkEnd w:id="6"/>
      <w:r w:rsidRPr="00576CD8">
        <w:rPr>
          <w:rFonts w:ascii="PT Serif" w:hAnsi="PT Serif"/>
          <w:sz w:val="22"/>
          <w:szCs w:val="22"/>
        </w:rPr>
        <w:t>3.9. При описании в документации о конкурентной закупке предмета закупки заказчик должен руководствоваться следующими правилами:</w:t>
      </w:r>
    </w:p>
    <w:p w14:paraId="27BB8CA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3.9.1.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sidRPr="00576CD8">
        <w:rPr>
          <w:rFonts w:ascii="PT Serif" w:hAnsi="PT Serif"/>
          <w:sz w:val="22"/>
          <w:szCs w:val="22"/>
        </w:rPr>
        <w:lastRenderedPageBreak/>
        <w:t>эксплуатационные характеристики (при необходимости) предмета закупки;</w:t>
      </w:r>
    </w:p>
    <w:p w14:paraId="6110136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0C602E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7695A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FB2E55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D1566D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закупок товаров, необходимых для исполнения государственного и (или) муниципального контракта;</w:t>
      </w:r>
    </w:p>
    <w:p w14:paraId="79181CE6" w14:textId="1700C300"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576CD8">
          <w:rPr>
            <w:rFonts w:ascii="PT Serif" w:hAnsi="PT Serif"/>
            <w:color w:val="0000FF"/>
            <w:sz w:val="22"/>
            <w:szCs w:val="22"/>
          </w:rPr>
          <w:t>части 2 статьи 1</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D19A3FC" w14:textId="677650EF" w:rsidR="00576CD8" w:rsidRPr="00B540B1" w:rsidRDefault="00576CD8" w:rsidP="00576CD8">
      <w:pPr>
        <w:pStyle w:val="ConsPlusNormal"/>
        <w:ind w:firstLine="567"/>
        <w:jc w:val="both"/>
        <w:rPr>
          <w:rFonts w:ascii="PT Serif" w:hAnsi="PT Serif"/>
          <w:strike/>
          <w:color w:val="FF0000"/>
          <w:sz w:val="22"/>
          <w:szCs w:val="22"/>
        </w:rPr>
      </w:pPr>
      <w:bookmarkStart w:id="7" w:name="Par143"/>
      <w:bookmarkEnd w:id="7"/>
      <w:r w:rsidRPr="00576CD8">
        <w:rPr>
          <w:rFonts w:ascii="PT Serif" w:hAnsi="PT Serif"/>
          <w:sz w:val="22"/>
          <w:szCs w:val="22"/>
        </w:rPr>
        <w:t>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sidR="00B540B1">
        <w:rPr>
          <w:rFonts w:ascii="PT Serif" w:hAnsi="PT Serif"/>
          <w:sz w:val="22"/>
          <w:szCs w:val="22"/>
        </w:rPr>
        <w:t xml:space="preserve">. </w:t>
      </w:r>
    </w:p>
    <w:p w14:paraId="4BB4BAE9" w14:textId="708A5D36"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 3.10 введен </w:t>
      </w:r>
      <w:hyperlink r:id="rId31"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01.07.2022 </w:t>
      </w:r>
      <w:r>
        <w:rPr>
          <w:rFonts w:ascii="PT Serif" w:hAnsi="PT Serif"/>
          <w:sz w:val="22"/>
          <w:szCs w:val="22"/>
        </w:rPr>
        <w:t>№</w:t>
      </w:r>
      <w:r w:rsidRPr="00576CD8">
        <w:rPr>
          <w:rFonts w:ascii="PT Serif" w:hAnsi="PT Serif"/>
          <w:sz w:val="22"/>
          <w:szCs w:val="22"/>
        </w:rPr>
        <w:t xml:space="preserve"> 2993)</w:t>
      </w:r>
    </w:p>
    <w:p w14:paraId="66E134AB" w14:textId="77777777" w:rsidR="00576CD8" w:rsidRPr="00576CD8" w:rsidRDefault="00576CD8" w:rsidP="00576CD8">
      <w:pPr>
        <w:pStyle w:val="ConsPlusTitle"/>
        <w:ind w:firstLine="567"/>
        <w:jc w:val="center"/>
        <w:outlineLvl w:val="1"/>
        <w:rPr>
          <w:rFonts w:ascii="PT Serif" w:hAnsi="PT Serif"/>
          <w:sz w:val="22"/>
          <w:szCs w:val="22"/>
        </w:rPr>
      </w:pPr>
    </w:p>
    <w:p w14:paraId="68AE5EEF"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4. Способы и формы закупок</w:t>
      </w:r>
    </w:p>
    <w:p w14:paraId="047CD65D" w14:textId="77777777" w:rsidR="00576CD8" w:rsidRPr="00576CD8" w:rsidRDefault="00576CD8" w:rsidP="00576CD8">
      <w:pPr>
        <w:pStyle w:val="ConsPlusNormal"/>
        <w:ind w:firstLine="567"/>
        <w:jc w:val="both"/>
        <w:rPr>
          <w:rFonts w:ascii="PT Serif" w:hAnsi="PT Serif"/>
          <w:sz w:val="22"/>
          <w:szCs w:val="22"/>
        </w:rPr>
      </w:pPr>
      <w:bookmarkStart w:id="8" w:name="Par150"/>
      <w:bookmarkEnd w:id="8"/>
      <w:r w:rsidRPr="00576CD8">
        <w:rPr>
          <w:rFonts w:ascii="PT Serif" w:hAnsi="PT Serif"/>
          <w:sz w:val="22"/>
          <w:szCs w:val="22"/>
        </w:rPr>
        <w:t>4.1. Положением предусмотрены следующие способы закупок:</w:t>
      </w:r>
    </w:p>
    <w:p w14:paraId="4438519A" w14:textId="77777777" w:rsidR="00576CD8" w:rsidRPr="00576CD8" w:rsidRDefault="00576CD8" w:rsidP="00576CD8">
      <w:pPr>
        <w:pStyle w:val="ConsPlusNormal"/>
        <w:ind w:firstLine="567"/>
        <w:jc w:val="both"/>
        <w:rPr>
          <w:rFonts w:ascii="PT Serif" w:hAnsi="PT Serif"/>
          <w:sz w:val="22"/>
          <w:szCs w:val="22"/>
        </w:rPr>
      </w:pPr>
      <w:bookmarkStart w:id="9" w:name="Par151"/>
      <w:bookmarkEnd w:id="9"/>
      <w:r w:rsidRPr="00576CD8">
        <w:rPr>
          <w:rFonts w:ascii="PT Serif" w:hAnsi="PT Serif"/>
          <w:sz w:val="22"/>
          <w:szCs w:val="22"/>
        </w:rPr>
        <w:t>4.1.1. Открытый конкурс, конкурс в электронной форме (далее - конкурс);</w:t>
      </w:r>
    </w:p>
    <w:p w14:paraId="3F9F540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4.1.2. Аукцион в электронной форме (далее - аукцион);</w:t>
      </w:r>
    </w:p>
    <w:p w14:paraId="5E67EE5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4.1.3. Запрос предложений в электронной форме (далее - запрос предложений);</w:t>
      </w:r>
    </w:p>
    <w:p w14:paraId="542EFF8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4.1.4. Закрытые закупки в электронной форме (закрытый конкурс в электронной форме, закрытый аукцион, закрытый запрос цен в электронной форме, закрытый запрос предложений, закрытый запрос котировок) (далее - закрытые закупки);</w:t>
      </w:r>
    </w:p>
    <w:p w14:paraId="2A0DD747" w14:textId="77777777" w:rsidR="00576CD8" w:rsidRPr="00576CD8" w:rsidRDefault="00576CD8" w:rsidP="00576CD8">
      <w:pPr>
        <w:pStyle w:val="ConsPlusNormal"/>
        <w:ind w:firstLine="567"/>
        <w:jc w:val="both"/>
        <w:rPr>
          <w:rFonts w:ascii="PT Serif" w:hAnsi="PT Serif"/>
          <w:sz w:val="22"/>
          <w:szCs w:val="22"/>
        </w:rPr>
      </w:pPr>
      <w:bookmarkStart w:id="10" w:name="Par155"/>
      <w:bookmarkEnd w:id="10"/>
      <w:r w:rsidRPr="00576CD8">
        <w:rPr>
          <w:rFonts w:ascii="PT Serif" w:hAnsi="PT Serif"/>
          <w:sz w:val="22"/>
          <w:szCs w:val="22"/>
        </w:rPr>
        <w:t>4.1.5. Запрос котировок, запрос котировок в электронной форме (далее - запрос котировок);</w:t>
      </w:r>
    </w:p>
    <w:p w14:paraId="70089495" w14:textId="77777777" w:rsidR="00576CD8" w:rsidRPr="00576CD8" w:rsidRDefault="00576CD8" w:rsidP="00576CD8">
      <w:pPr>
        <w:pStyle w:val="ConsPlusNormal"/>
        <w:ind w:firstLine="567"/>
        <w:jc w:val="both"/>
        <w:rPr>
          <w:rFonts w:ascii="PT Serif" w:hAnsi="PT Serif"/>
          <w:sz w:val="22"/>
          <w:szCs w:val="22"/>
        </w:rPr>
      </w:pPr>
      <w:bookmarkStart w:id="11" w:name="Par156"/>
      <w:bookmarkEnd w:id="11"/>
      <w:r w:rsidRPr="00576CD8">
        <w:rPr>
          <w:rFonts w:ascii="PT Serif" w:hAnsi="PT Serif"/>
          <w:sz w:val="22"/>
          <w:szCs w:val="22"/>
        </w:rPr>
        <w:t>4.1.6. Запрос цен;</w:t>
      </w:r>
    </w:p>
    <w:p w14:paraId="1439178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4.1.7. Закупка у единственного поставщика.</w:t>
      </w:r>
    </w:p>
    <w:p w14:paraId="6D47A7F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4.2. Закупки, указанные в </w:t>
      </w:r>
      <w:hyperlink w:anchor="Par151" w:tooltip="4.1.1. Открытый конкурс, конкурс в электронной форме (далее - конкурс);" w:history="1">
        <w:r w:rsidRPr="00576CD8">
          <w:rPr>
            <w:rFonts w:ascii="PT Serif" w:hAnsi="PT Serif"/>
            <w:color w:val="0000FF"/>
            <w:sz w:val="22"/>
            <w:szCs w:val="22"/>
          </w:rPr>
          <w:t>подпунктах 4.1.1</w:t>
        </w:r>
      </w:hyperlink>
      <w:r w:rsidRPr="00576CD8">
        <w:rPr>
          <w:rFonts w:ascii="PT Serif" w:hAnsi="PT Serif"/>
          <w:sz w:val="22"/>
          <w:szCs w:val="22"/>
        </w:rPr>
        <w:t xml:space="preserve"> - </w:t>
      </w:r>
      <w:hyperlink w:anchor="Par156" w:tooltip="4.1.6. Запрос цен;" w:history="1">
        <w:r w:rsidRPr="00576CD8">
          <w:rPr>
            <w:rFonts w:ascii="PT Serif" w:hAnsi="PT Serif"/>
            <w:color w:val="0000FF"/>
            <w:sz w:val="22"/>
            <w:szCs w:val="22"/>
          </w:rPr>
          <w:t>4.1.6</w:t>
        </w:r>
      </w:hyperlink>
      <w:r w:rsidRPr="00576CD8">
        <w:rPr>
          <w:rFonts w:ascii="PT Serif" w:hAnsi="PT Serif"/>
          <w:sz w:val="22"/>
          <w:szCs w:val="22"/>
        </w:rPr>
        <w:t xml:space="preserve"> Положения, являются конкурентными закупками.</w:t>
      </w:r>
    </w:p>
    <w:p w14:paraId="7103DBD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4.3. Закупки, указанные в </w:t>
      </w:r>
      <w:hyperlink w:anchor="Par151" w:tooltip="4.1.1. Открытый конкурс, конкурс в электронной форме (далее - конкурс);" w:history="1">
        <w:r w:rsidRPr="00576CD8">
          <w:rPr>
            <w:rFonts w:ascii="PT Serif" w:hAnsi="PT Serif"/>
            <w:color w:val="0000FF"/>
            <w:sz w:val="22"/>
            <w:szCs w:val="22"/>
          </w:rPr>
          <w:t>подпунктах 4.1.1</w:t>
        </w:r>
      </w:hyperlink>
      <w:r w:rsidRPr="00576CD8">
        <w:rPr>
          <w:rFonts w:ascii="PT Serif" w:hAnsi="PT Serif"/>
          <w:sz w:val="22"/>
          <w:szCs w:val="22"/>
        </w:rPr>
        <w:t xml:space="preserve"> - </w:t>
      </w:r>
      <w:hyperlink w:anchor="Par155" w:tooltip="4.1.5. Запрос котировок, запрос котировок в электронной форме (далее - запрос котировок);" w:history="1">
        <w:r w:rsidRPr="00576CD8">
          <w:rPr>
            <w:rFonts w:ascii="PT Serif" w:hAnsi="PT Serif"/>
            <w:color w:val="0000FF"/>
            <w:sz w:val="22"/>
            <w:szCs w:val="22"/>
          </w:rPr>
          <w:t>4.1.5</w:t>
        </w:r>
      </w:hyperlink>
      <w:r w:rsidRPr="00576CD8">
        <w:rPr>
          <w:rFonts w:ascii="PT Serif" w:hAnsi="PT Serif"/>
          <w:sz w:val="22"/>
          <w:szCs w:val="22"/>
        </w:rPr>
        <w:t xml:space="preserve"> Положения, являются торгами в </w:t>
      </w:r>
      <w:r w:rsidRPr="00576CD8">
        <w:rPr>
          <w:rFonts w:ascii="PT Serif" w:hAnsi="PT Serif"/>
          <w:sz w:val="22"/>
          <w:szCs w:val="22"/>
        </w:rPr>
        <w:lastRenderedPageBreak/>
        <w:t xml:space="preserve">понимании </w:t>
      </w:r>
      <w:hyperlink r:id="rId32" w:history="1">
        <w:r w:rsidRPr="00576CD8">
          <w:rPr>
            <w:rFonts w:ascii="PT Serif" w:hAnsi="PT Serif"/>
            <w:color w:val="0000FF"/>
            <w:sz w:val="22"/>
            <w:szCs w:val="22"/>
          </w:rPr>
          <w:t>статей 447</w:t>
        </w:r>
      </w:hyperlink>
      <w:r w:rsidRPr="00576CD8">
        <w:rPr>
          <w:rFonts w:ascii="PT Serif" w:hAnsi="PT Serif"/>
          <w:sz w:val="22"/>
          <w:szCs w:val="22"/>
        </w:rPr>
        <w:t xml:space="preserve">, </w:t>
      </w:r>
      <w:hyperlink r:id="rId33" w:history="1">
        <w:r w:rsidRPr="00576CD8">
          <w:rPr>
            <w:rFonts w:ascii="PT Serif" w:hAnsi="PT Serif"/>
            <w:color w:val="0000FF"/>
            <w:sz w:val="22"/>
            <w:szCs w:val="22"/>
          </w:rPr>
          <w:t>448</w:t>
        </w:r>
      </w:hyperlink>
      <w:r w:rsidRPr="00576CD8">
        <w:rPr>
          <w:rFonts w:ascii="PT Serif" w:hAnsi="PT Serif"/>
          <w:sz w:val="22"/>
          <w:szCs w:val="22"/>
        </w:rPr>
        <w:t xml:space="preserve"> Гражданского кодекса Российской Федерации.</w:t>
      </w:r>
    </w:p>
    <w:p w14:paraId="3C14AB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4.4. Закупка у единственного поставщика является неконкурентной закупкой.</w:t>
      </w:r>
    </w:p>
    <w:p w14:paraId="7FF7DDD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14:paraId="6306BB60" w14:textId="77777777" w:rsidR="00576CD8" w:rsidRPr="00576CD8" w:rsidRDefault="00576CD8" w:rsidP="00576CD8">
      <w:pPr>
        <w:pStyle w:val="ConsPlusNormal"/>
        <w:ind w:firstLine="567"/>
        <w:jc w:val="both"/>
        <w:rPr>
          <w:rFonts w:ascii="PT Serif" w:hAnsi="PT Serif"/>
          <w:sz w:val="22"/>
          <w:szCs w:val="22"/>
        </w:rPr>
      </w:pPr>
    </w:p>
    <w:p w14:paraId="144F414C" w14:textId="77777777" w:rsidR="00576CD8" w:rsidRPr="00576CD8" w:rsidRDefault="00576CD8" w:rsidP="00576CD8">
      <w:pPr>
        <w:pStyle w:val="ConsPlusTitle"/>
        <w:ind w:firstLine="567"/>
        <w:jc w:val="center"/>
        <w:outlineLvl w:val="1"/>
        <w:rPr>
          <w:rFonts w:ascii="PT Serif" w:hAnsi="PT Serif"/>
          <w:sz w:val="22"/>
          <w:szCs w:val="22"/>
        </w:rPr>
      </w:pPr>
      <w:bookmarkStart w:id="12" w:name="Par163"/>
      <w:bookmarkEnd w:id="12"/>
      <w:r w:rsidRPr="00576CD8">
        <w:rPr>
          <w:rFonts w:ascii="PT Serif" w:hAnsi="PT Serif"/>
          <w:sz w:val="22"/>
          <w:szCs w:val="22"/>
        </w:rPr>
        <w:t>5. Условия и случаи применения способов закупки</w:t>
      </w:r>
    </w:p>
    <w:p w14:paraId="3F88B7E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5.1. Заказчик вправе осуществлять закупку путем проведения конкурса в любых случаях.</w:t>
      </w:r>
    </w:p>
    <w:p w14:paraId="7B041B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5.2. Заказчик вправе осуществлять закупку путем проведения аукциона при выполнении хотя бы одного из следующих условий:</w:t>
      </w:r>
    </w:p>
    <w:p w14:paraId="678F489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5.2.1. Предметом закупки является продукция, по которой существует функционирующий рынок;</w:t>
      </w:r>
    </w:p>
    <w:p w14:paraId="7EDFEA5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5.2.2. Предметом закупки являются товары, работы, услуги, в отношении которых целесообразно проводить оценку только по ценовым критериям.</w:t>
      </w:r>
    </w:p>
    <w:p w14:paraId="6F2F167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5.3. Заказчик вправе осуществлять закупку путем проведения запроса цен при одновременном выполнении следующих условий:</w:t>
      </w:r>
    </w:p>
    <w:p w14:paraId="7C7E29B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5.3.1. Предметом закупки является продукция, по которой существует функционирующий рынок;</w:t>
      </w:r>
    </w:p>
    <w:p w14:paraId="0F1486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5.3.2. Предметом закупки являются товары, работы, услуги, в отношении которых целесообразно проводить оценку только по ценовым критериям;</w:t>
      </w:r>
    </w:p>
    <w:p w14:paraId="2168E40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5.3.3. Начальная (максимальная) цена договора не превышает 1 млн. рублей.</w:t>
      </w:r>
    </w:p>
    <w:p w14:paraId="500048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5.4. Заказчик вправе осуществлять закупку путем проведения запроса котировок при одновременном выполнении следующих условий:</w:t>
      </w:r>
    </w:p>
    <w:p w14:paraId="35DB787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5.4.1. Объектом закупки является продукция, по которой существует функционирующий рынок;</w:t>
      </w:r>
    </w:p>
    <w:p w14:paraId="3FAA728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5.4.2. Объектом закупки являются товары, работы, услуги, в отношении которых целесообразно проводить оценку только по ценовым критериям;</w:t>
      </w:r>
    </w:p>
    <w:p w14:paraId="08F9AA4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5.4.3. Начальная (максимальная) цена договора не превышает 2 млн. рублей.</w:t>
      </w:r>
    </w:p>
    <w:p w14:paraId="6D06F0F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5.5. Заказчик вправе осуществлять закупку путем проведения запроса предложений при одновременном выполнении следующих условий:</w:t>
      </w:r>
    </w:p>
    <w:p w14:paraId="3E57E96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5.5.1. Начальная (максимальная) цена договора не превышает 2 млн. рублей;</w:t>
      </w:r>
    </w:p>
    <w:p w14:paraId="4DA2305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5.5.2. Предметом закупки являются товары, работы, услуги, в отношении которых целесообразно проводить оценку по ценовым и неценовым критериям.</w:t>
      </w:r>
    </w:p>
    <w:p w14:paraId="62257995" w14:textId="77777777" w:rsidR="00576CD8" w:rsidRPr="00576CD8" w:rsidRDefault="00576CD8" w:rsidP="00576CD8">
      <w:pPr>
        <w:pStyle w:val="ConsPlusNormal"/>
        <w:ind w:firstLine="567"/>
        <w:jc w:val="both"/>
        <w:rPr>
          <w:rFonts w:ascii="PT Serif" w:hAnsi="PT Serif"/>
          <w:sz w:val="22"/>
          <w:szCs w:val="22"/>
        </w:rPr>
      </w:pPr>
      <w:bookmarkStart w:id="13" w:name="Par180"/>
      <w:bookmarkEnd w:id="13"/>
      <w:r w:rsidRPr="00576CD8">
        <w:rPr>
          <w:rFonts w:ascii="PT Serif" w:hAnsi="PT Serif"/>
          <w:sz w:val="22"/>
          <w:szCs w:val="22"/>
        </w:rPr>
        <w:t>5.6. Закупка у единственного поставщика может проводиться в следующих случаях:</w:t>
      </w:r>
    </w:p>
    <w:p w14:paraId="52B62C42" w14:textId="1CB35DBA"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5.6.1. Заключается договор с субъектом естественных монополий на оказание услуг естественных монополий в соответствии с Федеральным </w:t>
      </w:r>
      <w:hyperlink r:id="rId34" w:history="1">
        <w:r w:rsidRPr="00576CD8">
          <w:rPr>
            <w:rFonts w:ascii="PT Serif" w:hAnsi="PT Serif"/>
            <w:color w:val="0000FF"/>
            <w:sz w:val="22"/>
            <w:szCs w:val="22"/>
          </w:rPr>
          <w:t>законом</w:t>
        </w:r>
      </w:hyperlink>
      <w:r w:rsidRPr="00576CD8">
        <w:rPr>
          <w:rFonts w:ascii="PT Serif" w:hAnsi="PT Serif"/>
          <w:sz w:val="22"/>
          <w:szCs w:val="22"/>
        </w:rPr>
        <w:t xml:space="preserve"> от 17 августа 1995 г. </w:t>
      </w:r>
      <w:r>
        <w:rPr>
          <w:rFonts w:ascii="PT Serif" w:hAnsi="PT Serif"/>
          <w:sz w:val="22"/>
          <w:szCs w:val="22"/>
        </w:rPr>
        <w:t>№</w:t>
      </w:r>
      <w:r w:rsidRPr="00576CD8">
        <w:rPr>
          <w:rFonts w:ascii="PT Serif" w:hAnsi="PT Serif"/>
          <w:sz w:val="22"/>
          <w:szCs w:val="22"/>
        </w:rPr>
        <w:t xml:space="preserve"> 147-ФЗ "О естественных монополиях";</w:t>
      </w:r>
    </w:p>
    <w:p w14:paraId="31CCC5B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14:paraId="17CA640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5.6.3. Заключается договор энергоснабжения или договор купли-продажи электрической энергии с гарантирующим поставщиком электрической энергии;</w:t>
      </w:r>
    </w:p>
    <w:p w14:paraId="4A6C8396" w14:textId="57237E22" w:rsidR="00576CD8" w:rsidRPr="00576CD8" w:rsidRDefault="00576CD8" w:rsidP="00576CD8">
      <w:pPr>
        <w:pStyle w:val="ConsPlusNormal"/>
        <w:ind w:firstLine="567"/>
        <w:jc w:val="both"/>
        <w:rPr>
          <w:rFonts w:ascii="PT Serif" w:hAnsi="PT Serif"/>
          <w:sz w:val="22"/>
          <w:szCs w:val="22"/>
        </w:rPr>
      </w:pPr>
      <w:bookmarkStart w:id="14" w:name="Par184"/>
      <w:bookmarkEnd w:id="14"/>
      <w:r w:rsidRPr="00576CD8">
        <w:rPr>
          <w:rFonts w:ascii="PT Serif" w:hAnsi="PT Serif"/>
          <w:sz w:val="22"/>
          <w:szCs w:val="22"/>
        </w:rPr>
        <w:t xml:space="preserve">5.6.4. Закупки товаров, работ, услуг, стоимость которых не превышает 2 млн. рублей. При этом закупки товаров, работ, услуг, стоимость которых превышает 100 тыс. рублей, но не превышает 2 млн. рублей, могут осуществляться только с использованием специализированных электронных ресурсов - сайтов в информационно-телекоммуникационной сети </w:t>
      </w:r>
      <w:r w:rsidRPr="00576CD8">
        <w:rPr>
          <w:rFonts w:ascii="PT Serif" w:hAnsi="PT Serif"/>
          <w:sz w:val="22"/>
          <w:szCs w:val="22"/>
        </w:rPr>
        <w:lastRenderedPageBreak/>
        <w:t xml:space="preserve">"Интернет", регламентами которых предусмотрена возможность осуществления закупок товаров (работ, услуг) в том числе в соответствии с Федеральным </w:t>
      </w:r>
      <w:hyperlink r:id="rId35" w:history="1">
        <w:r w:rsidRPr="00576CD8">
          <w:rPr>
            <w:rFonts w:ascii="PT Serif" w:hAnsi="PT Serif"/>
            <w:color w:val="0000FF"/>
            <w:sz w:val="22"/>
            <w:szCs w:val="22"/>
          </w:rPr>
          <w:t>законом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 с учетом особенностей, указанных в </w:t>
      </w:r>
      <w:hyperlink w:anchor="Par1003" w:tooltip="10. Порядок подготовки и осуществления закупки" w:history="1">
        <w:r w:rsidRPr="00576CD8">
          <w:rPr>
            <w:rFonts w:ascii="PT Serif" w:hAnsi="PT Serif"/>
            <w:color w:val="0000FF"/>
            <w:sz w:val="22"/>
            <w:szCs w:val="22"/>
          </w:rPr>
          <w:t>разделе 10</w:t>
        </w:r>
      </w:hyperlink>
      <w:r w:rsidRPr="00576CD8">
        <w:rPr>
          <w:rFonts w:ascii="PT Serif" w:hAnsi="PT Serif"/>
          <w:sz w:val="22"/>
          <w:szCs w:val="22"/>
        </w:rPr>
        <w:t xml:space="preserve"> Положения;</w:t>
      </w:r>
    </w:p>
    <w:p w14:paraId="4000F4E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указывается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14:paraId="7FC0DCFE" w14:textId="77777777" w:rsidR="00576CD8" w:rsidRPr="00576CD8" w:rsidRDefault="00576CD8" w:rsidP="00576CD8">
      <w:pPr>
        <w:pStyle w:val="ConsPlusNormal"/>
        <w:ind w:firstLine="567"/>
        <w:jc w:val="both"/>
        <w:rPr>
          <w:rFonts w:ascii="PT Serif" w:hAnsi="PT Serif"/>
          <w:sz w:val="22"/>
          <w:szCs w:val="22"/>
        </w:rPr>
      </w:pPr>
      <w:bookmarkStart w:id="15" w:name="Par187"/>
      <w:bookmarkEnd w:id="15"/>
      <w:r w:rsidRPr="00576CD8">
        <w:rPr>
          <w:rFonts w:ascii="PT Serif" w:hAnsi="PT Serif"/>
          <w:sz w:val="22"/>
          <w:szCs w:val="22"/>
        </w:rPr>
        <w:t>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w:t>
      </w:r>
    </w:p>
    <w:p w14:paraId="24EB05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14:paraId="674356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1D5231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5361C9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w:t>
      </w:r>
      <w:r w:rsidRPr="00576CD8">
        <w:rPr>
          <w:rFonts w:ascii="PT Serif" w:hAnsi="PT Serif"/>
          <w:sz w:val="22"/>
          <w:szCs w:val="22"/>
        </w:rPr>
        <w:lastRenderedPageBreak/>
        <w:t>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37F4778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w:t>
      </w:r>
    </w:p>
    <w:p w14:paraId="389A040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5.6.12. Заключение договора на посещение зоопарка, театра, кинотеатра, концерта, цирка, музея, выставки или спортивного мероприятия;</w:t>
      </w:r>
    </w:p>
    <w:p w14:paraId="079A65A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493A85F8" w14:textId="77777777" w:rsidR="00576CD8" w:rsidRPr="00576CD8" w:rsidRDefault="00576CD8" w:rsidP="00576CD8">
      <w:pPr>
        <w:pStyle w:val="ConsPlusNormal"/>
        <w:ind w:firstLine="567"/>
        <w:jc w:val="both"/>
        <w:rPr>
          <w:rFonts w:ascii="PT Serif" w:hAnsi="PT Serif"/>
          <w:sz w:val="22"/>
          <w:szCs w:val="22"/>
        </w:rPr>
      </w:pPr>
      <w:bookmarkStart w:id="16" w:name="Par196"/>
      <w:bookmarkEnd w:id="16"/>
      <w:r w:rsidRPr="00576CD8">
        <w:rPr>
          <w:rFonts w:ascii="PT Serif" w:hAnsi="PT Serif"/>
          <w:sz w:val="22"/>
          <w:szCs w:val="22"/>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5324DD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5.6.15. Заключение договора на оказание преподавательских услуг, а также услуг экскурсовода (гида), оказываемых физическими лицами;</w:t>
      </w:r>
    </w:p>
    <w:p w14:paraId="55E012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5.6.16. Осуществление закупок банковских услуг по выдаче банковских гарантий;</w:t>
      </w:r>
    </w:p>
    <w:p w14:paraId="103D63EB" w14:textId="77777777" w:rsidR="00576CD8" w:rsidRPr="00576CD8" w:rsidRDefault="00576CD8" w:rsidP="00576CD8">
      <w:pPr>
        <w:pStyle w:val="ConsPlusNormal"/>
        <w:ind w:firstLine="567"/>
        <w:jc w:val="both"/>
        <w:rPr>
          <w:rFonts w:ascii="PT Serif" w:hAnsi="PT Serif"/>
          <w:sz w:val="22"/>
          <w:szCs w:val="22"/>
        </w:rPr>
      </w:pPr>
      <w:bookmarkStart w:id="17" w:name="Par199"/>
      <w:bookmarkEnd w:id="17"/>
      <w:r w:rsidRPr="00576CD8">
        <w:rPr>
          <w:rFonts w:ascii="PT Serif" w:hAnsi="PT Serif"/>
          <w:sz w:val="22"/>
          <w:szCs w:val="22"/>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E2ED902" w14:textId="77777777" w:rsidR="00576CD8" w:rsidRPr="00576CD8" w:rsidRDefault="00576CD8" w:rsidP="00576CD8">
      <w:pPr>
        <w:pStyle w:val="ConsPlusNormal"/>
        <w:ind w:firstLine="567"/>
        <w:jc w:val="both"/>
        <w:rPr>
          <w:rFonts w:ascii="PT Serif" w:hAnsi="PT Serif"/>
          <w:sz w:val="22"/>
          <w:szCs w:val="22"/>
        </w:rPr>
      </w:pPr>
      <w:bookmarkStart w:id="18" w:name="Par200"/>
      <w:bookmarkEnd w:id="18"/>
      <w:r w:rsidRPr="00576CD8">
        <w:rPr>
          <w:rFonts w:ascii="PT Serif" w:hAnsi="PT Serif"/>
          <w:sz w:val="22"/>
          <w:szCs w:val="22"/>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 в извещении о проведении запроса котировок.</w:t>
      </w:r>
    </w:p>
    <w:p w14:paraId="0647E2C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0ED3462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14:paraId="5A3734E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14:paraId="12F5BA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5.6.20.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77F98FF0" w14:textId="77777777" w:rsidR="00576CD8" w:rsidRPr="00576CD8" w:rsidRDefault="00576CD8" w:rsidP="00576CD8">
      <w:pPr>
        <w:pStyle w:val="ConsPlusNormal"/>
        <w:ind w:firstLine="567"/>
        <w:jc w:val="both"/>
        <w:rPr>
          <w:rFonts w:ascii="PT Serif" w:hAnsi="PT Serif"/>
          <w:sz w:val="22"/>
          <w:szCs w:val="22"/>
        </w:rPr>
      </w:pPr>
      <w:bookmarkStart w:id="19" w:name="Par206"/>
      <w:bookmarkEnd w:id="19"/>
      <w:r w:rsidRPr="00576CD8">
        <w:rPr>
          <w:rFonts w:ascii="PT Serif" w:hAnsi="PT Serif"/>
          <w:sz w:val="22"/>
          <w:szCs w:val="22"/>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3C13D436" w14:textId="77777777" w:rsidR="00576CD8" w:rsidRPr="00576CD8" w:rsidRDefault="00576CD8" w:rsidP="00576CD8">
      <w:pPr>
        <w:pStyle w:val="ConsPlusNormal"/>
        <w:ind w:firstLine="567"/>
        <w:jc w:val="both"/>
        <w:rPr>
          <w:rFonts w:ascii="PT Serif" w:hAnsi="PT Serif"/>
          <w:sz w:val="22"/>
          <w:szCs w:val="22"/>
        </w:rPr>
      </w:pPr>
      <w:bookmarkStart w:id="20" w:name="Par207"/>
      <w:bookmarkEnd w:id="20"/>
      <w:r w:rsidRPr="00576CD8">
        <w:rPr>
          <w:rFonts w:ascii="PT Serif" w:hAnsi="PT Serif"/>
          <w:sz w:val="22"/>
          <w:szCs w:val="22"/>
        </w:rPr>
        <w:t>5.6.22. Аренда нежилого здания, строения, сооружения, нежилого помещения для обеспечения нужд заказчика;</w:t>
      </w:r>
    </w:p>
    <w:p w14:paraId="5FC0F65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5.6.23. Заключение кредитного договора, сумма процентов по которому за период погашения основного долга не превышает 500 тыс. рублей;</w:t>
      </w:r>
    </w:p>
    <w:p w14:paraId="08B7D9A1" w14:textId="3C043A7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(пп. 5.6.23 введен </w:t>
      </w:r>
      <w:hyperlink r:id="rId36"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16.06.2020 </w:t>
      </w:r>
      <w:r>
        <w:rPr>
          <w:rFonts w:ascii="PT Serif" w:hAnsi="PT Serif"/>
          <w:sz w:val="22"/>
          <w:szCs w:val="22"/>
        </w:rPr>
        <w:t>№</w:t>
      </w:r>
      <w:r w:rsidRPr="00576CD8">
        <w:rPr>
          <w:rFonts w:ascii="PT Serif" w:hAnsi="PT Serif"/>
          <w:sz w:val="22"/>
          <w:szCs w:val="22"/>
        </w:rPr>
        <w:t xml:space="preserve"> 2115)</w:t>
      </w:r>
    </w:p>
    <w:p w14:paraId="10249D6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5.6.24. Закупки работ (услуг) в случае наличия действующего договора на аналогичные работы (услуги), если заключение договора с иным подрядчиком (исполнителем) нецелесообразно в связи с невозможностью обеспечения совместимости работ (услуг) с уже выполняемыми работами (оказываемыми услугами);</w:t>
      </w:r>
    </w:p>
    <w:p w14:paraId="67B83151" w14:textId="2AE50782"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(пп. 5.6.24 введен </w:t>
      </w:r>
      <w:hyperlink r:id="rId37"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28.08.2020 </w:t>
      </w:r>
      <w:r>
        <w:rPr>
          <w:rFonts w:ascii="PT Serif" w:hAnsi="PT Serif"/>
          <w:sz w:val="22"/>
          <w:szCs w:val="22"/>
        </w:rPr>
        <w:t>№</w:t>
      </w:r>
      <w:r w:rsidRPr="00576CD8">
        <w:rPr>
          <w:rFonts w:ascii="PT Serif" w:hAnsi="PT Serif"/>
          <w:sz w:val="22"/>
          <w:szCs w:val="22"/>
        </w:rPr>
        <w:t xml:space="preserve"> 3156)</w:t>
      </w:r>
    </w:p>
    <w:p w14:paraId="2048DEA6" w14:textId="3D8C9351"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5.6.25. Исключен. - </w:t>
      </w:r>
      <w:hyperlink r:id="rId38" w:history="1">
        <w:r w:rsidRPr="00576CD8">
          <w:rPr>
            <w:rFonts w:ascii="PT Serif" w:hAnsi="PT Serif"/>
            <w:color w:val="0000FF"/>
            <w:sz w:val="22"/>
            <w:szCs w:val="22"/>
          </w:rPr>
          <w:t>Постановление</w:t>
        </w:r>
      </w:hyperlink>
      <w:r w:rsidRPr="00576CD8">
        <w:rPr>
          <w:rFonts w:ascii="PT Serif" w:hAnsi="PT Serif"/>
          <w:sz w:val="22"/>
          <w:szCs w:val="22"/>
        </w:rPr>
        <w:t xml:space="preserve"> Администрации Великого Новгорода от 25.10.2021 </w:t>
      </w:r>
      <w:r>
        <w:rPr>
          <w:rFonts w:ascii="PT Serif" w:hAnsi="PT Serif"/>
          <w:sz w:val="22"/>
          <w:szCs w:val="22"/>
        </w:rPr>
        <w:t>№</w:t>
      </w:r>
      <w:r w:rsidRPr="00576CD8">
        <w:rPr>
          <w:rFonts w:ascii="PT Serif" w:hAnsi="PT Serif"/>
          <w:sz w:val="22"/>
          <w:szCs w:val="22"/>
        </w:rPr>
        <w:t xml:space="preserve"> 5626;</w:t>
      </w:r>
    </w:p>
    <w:p w14:paraId="26924133" w14:textId="77777777" w:rsidR="00576CD8" w:rsidRPr="00576CD8" w:rsidRDefault="00576CD8" w:rsidP="00576CD8">
      <w:pPr>
        <w:pStyle w:val="ConsPlusNormal"/>
        <w:ind w:firstLine="567"/>
        <w:jc w:val="both"/>
        <w:rPr>
          <w:rFonts w:ascii="PT Serif" w:hAnsi="PT Serif"/>
          <w:sz w:val="22"/>
          <w:szCs w:val="22"/>
        </w:rPr>
      </w:pPr>
      <w:bookmarkStart w:id="21" w:name="Par213"/>
      <w:bookmarkEnd w:id="21"/>
      <w:r w:rsidRPr="00576CD8">
        <w:rPr>
          <w:rFonts w:ascii="PT Serif" w:hAnsi="PT Serif"/>
          <w:sz w:val="22"/>
          <w:szCs w:val="22"/>
        </w:rPr>
        <w:t xml:space="preserve">5.6.26. Осуществление закупки товаров, работ, услуг, участниками которых могут являться только субъекты малого и среднего предпринимательства, в порядке, предусмотренном </w:t>
      </w:r>
      <w:hyperlink w:anchor="Par1150" w:tooltip="15.9. Заказчик вправе проводить для СМСП неконкурентную процедуру в форме закупки у единственного поставщика для СМСП в соответствии с подпунктом 5.6.26 Положения." w:history="1">
        <w:r w:rsidRPr="00576CD8">
          <w:rPr>
            <w:rFonts w:ascii="PT Serif" w:hAnsi="PT Serif"/>
            <w:color w:val="0000FF"/>
            <w:sz w:val="22"/>
            <w:szCs w:val="22"/>
          </w:rPr>
          <w:t>пунктом 15.9</w:t>
        </w:r>
      </w:hyperlink>
      <w:r w:rsidRPr="00576CD8">
        <w:rPr>
          <w:rFonts w:ascii="PT Serif" w:hAnsi="PT Serif"/>
          <w:sz w:val="22"/>
          <w:szCs w:val="22"/>
        </w:rPr>
        <w:t xml:space="preserve"> Положения.</w:t>
      </w:r>
    </w:p>
    <w:p w14:paraId="53DC1286" w14:textId="7096E245"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(пп. 5.6.26 введен </w:t>
      </w:r>
      <w:hyperlink r:id="rId39"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01.07.2022 </w:t>
      </w:r>
      <w:r>
        <w:rPr>
          <w:rFonts w:ascii="PT Serif" w:hAnsi="PT Serif"/>
          <w:sz w:val="22"/>
          <w:szCs w:val="22"/>
        </w:rPr>
        <w:t>№</w:t>
      </w:r>
      <w:r w:rsidRPr="00576CD8">
        <w:rPr>
          <w:rFonts w:ascii="PT Serif" w:hAnsi="PT Serif"/>
          <w:sz w:val="22"/>
          <w:szCs w:val="22"/>
        </w:rPr>
        <w:t xml:space="preserve"> 2993)</w:t>
      </w:r>
    </w:p>
    <w:p w14:paraId="3CBF8615" w14:textId="38651675" w:rsidR="00576CD8" w:rsidRPr="00576CD8" w:rsidRDefault="00576CD8" w:rsidP="00576CD8">
      <w:pPr>
        <w:pStyle w:val="ConsPlusNormal"/>
        <w:ind w:firstLine="567"/>
        <w:jc w:val="both"/>
        <w:rPr>
          <w:rFonts w:ascii="PT Serif" w:hAnsi="PT Serif"/>
          <w:sz w:val="22"/>
          <w:szCs w:val="22"/>
        </w:rPr>
      </w:pPr>
      <w:bookmarkStart w:id="22" w:name="Par215"/>
      <w:bookmarkEnd w:id="22"/>
      <w:r w:rsidRPr="00576CD8">
        <w:rPr>
          <w:rFonts w:ascii="PT Serif" w:hAnsi="PT Serif"/>
          <w:sz w:val="22"/>
          <w:szCs w:val="22"/>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hyperlink r:id="rId40" w:history="1">
        <w:r w:rsidRPr="00576CD8">
          <w:rPr>
            <w:rFonts w:ascii="PT Serif" w:hAnsi="PT Serif"/>
            <w:color w:val="0000FF"/>
            <w:sz w:val="22"/>
            <w:szCs w:val="22"/>
          </w:rPr>
          <w:t>частью 16 статьи 4</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 а также в случае, если в отношении такой закупки координационным органом </w:t>
      </w:r>
      <w:r w:rsidRPr="00576CD8">
        <w:rPr>
          <w:rFonts w:ascii="PT Serif" w:hAnsi="PT Serif"/>
          <w:sz w:val="22"/>
          <w:szCs w:val="22"/>
        </w:rPr>
        <w:lastRenderedPageBreak/>
        <w:t xml:space="preserve">Правительства Российской Федерации принято решение в соответствии с </w:t>
      </w:r>
      <w:hyperlink r:id="rId41" w:history="1">
        <w:r w:rsidRPr="00576CD8">
          <w:rPr>
            <w:rFonts w:ascii="PT Serif" w:hAnsi="PT Serif"/>
            <w:color w:val="0000FF"/>
            <w:sz w:val="22"/>
            <w:szCs w:val="22"/>
          </w:rPr>
          <w:t>пунктом 2</w:t>
        </w:r>
      </w:hyperlink>
      <w:r w:rsidRPr="00576CD8">
        <w:rPr>
          <w:rFonts w:ascii="PT Serif" w:hAnsi="PT Serif"/>
          <w:sz w:val="22"/>
          <w:szCs w:val="22"/>
        </w:rPr>
        <w:t xml:space="preserve"> или </w:t>
      </w:r>
      <w:hyperlink r:id="rId42" w:history="1">
        <w:r w:rsidRPr="00576CD8">
          <w:rPr>
            <w:rFonts w:ascii="PT Serif" w:hAnsi="PT Serif"/>
            <w:color w:val="0000FF"/>
            <w:sz w:val="22"/>
            <w:szCs w:val="22"/>
          </w:rPr>
          <w:t>3 части 8 статьи 3.1</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1A87A095" w14:textId="77777777" w:rsidR="00576CD8" w:rsidRPr="00576CD8" w:rsidRDefault="00576CD8" w:rsidP="00576CD8">
      <w:pPr>
        <w:pStyle w:val="ConsPlusNormal"/>
        <w:ind w:firstLine="567"/>
        <w:jc w:val="both"/>
        <w:rPr>
          <w:rFonts w:ascii="PT Serif" w:hAnsi="PT Serif"/>
          <w:sz w:val="22"/>
          <w:szCs w:val="22"/>
        </w:rPr>
      </w:pPr>
    </w:p>
    <w:p w14:paraId="60283C82"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6. Особенности проведения закупок в электронной форме</w:t>
      </w:r>
    </w:p>
    <w:p w14:paraId="02A632E7" w14:textId="4894156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w:t>
      </w:r>
      <w:hyperlink r:id="rId43" w:history="1">
        <w:r w:rsidRPr="00576CD8">
          <w:rPr>
            <w:rFonts w:ascii="PT Serif" w:hAnsi="PT Serif"/>
            <w:color w:val="0000FF"/>
            <w:sz w:val="22"/>
            <w:szCs w:val="22"/>
          </w:rPr>
          <w:t>статьей 3.3</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3CFB7C12" w14:textId="46E6EE4C" w:rsidR="00576CD8" w:rsidRPr="00576CD8" w:rsidRDefault="00576CD8" w:rsidP="00576CD8">
      <w:pPr>
        <w:pStyle w:val="ConsPlusNormal"/>
        <w:ind w:firstLine="567"/>
        <w:jc w:val="both"/>
        <w:rPr>
          <w:rFonts w:ascii="PT Serif" w:hAnsi="PT Serif"/>
          <w:sz w:val="22"/>
          <w:szCs w:val="22"/>
        </w:rPr>
      </w:pPr>
      <w:bookmarkStart w:id="23" w:name="Par221"/>
      <w:bookmarkEnd w:id="23"/>
      <w:r w:rsidRPr="00576CD8">
        <w:rPr>
          <w:rFonts w:ascii="PT Serif" w:hAnsi="PT Serif"/>
          <w:sz w:val="22"/>
          <w:szCs w:val="22"/>
        </w:rPr>
        <w:t xml:space="preserve">6.2. Помимо требований, установленных </w:t>
      </w:r>
      <w:hyperlink r:id="rId44" w:history="1">
        <w:r w:rsidRPr="00576CD8">
          <w:rPr>
            <w:rFonts w:ascii="PT Serif" w:hAnsi="PT Serif"/>
            <w:color w:val="0000FF"/>
            <w:sz w:val="22"/>
            <w:szCs w:val="22"/>
          </w:rPr>
          <w:t>статьей 3.3</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 ЭП, на которой проводится закупка в электронной форме, должна соответствовать следующим дополнительным требованиям к ЭП:</w:t>
      </w:r>
    </w:p>
    <w:p w14:paraId="16D38234" w14:textId="4529A9A9"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6.2.1. Наличие функционала (технической опции), соответствующего(ей) особенностям проведения закупок, установленным </w:t>
      </w:r>
      <w:hyperlink r:id="rId45"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Правительства Российской Федерации от 16 сентября 2016 г. </w:t>
      </w:r>
      <w:r>
        <w:rPr>
          <w:rFonts w:ascii="PT Serif" w:hAnsi="PT Serif"/>
          <w:sz w:val="22"/>
          <w:szCs w:val="22"/>
        </w:rPr>
        <w:t>№</w:t>
      </w:r>
      <w:r w:rsidRPr="00576CD8">
        <w:rPr>
          <w:rFonts w:ascii="PT Serif" w:hAnsi="PT Serif"/>
          <w:sz w:val="22"/>
          <w:szCs w:val="22"/>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36D031" w14:textId="46D83398"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6.2.2. Наличие функционала (технической опции), предусматривающего(ей) особенности проведения закупок у субъектов малого и среднего предпринимательства, предусмотренные </w:t>
      </w:r>
      <w:hyperlink r:id="rId46" w:history="1">
        <w:r w:rsidRPr="00576CD8">
          <w:rPr>
            <w:rFonts w:ascii="PT Serif" w:hAnsi="PT Serif"/>
            <w:color w:val="0000FF"/>
            <w:sz w:val="22"/>
            <w:szCs w:val="22"/>
          </w:rPr>
          <w:t>Положением</w:t>
        </w:r>
      </w:hyperlink>
      <w:r w:rsidRPr="00576CD8">
        <w:rPr>
          <w:rFonts w:ascii="PT Serif" w:hAnsi="PT Serif"/>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w:t>
      </w:r>
      <w:r>
        <w:rPr>
          <w:rFonts w:ascii="PT Serif" w:hAnsi="PT Serif"/>
          <w:sz w:val="22"/>
          <w:szCs w:val="22"/>
        </w:rPr>
        <w:t>№</w:t>
      </w:r>
      <w:r w:rsidRPr="00576CD8">
        <w:rPr>
          <w:rFonts w:ascii="PT Serif" w:hAnsi="PT Serif"/>
          <w:sz w:val="22"/>
          <w:szCs w:val="22"/>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0DDD6B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информации о закупке, включая сведения, содержащиеся в плане закупок, а также сведения о договорах, заключаемых на ЭП по результатам проведения закупок;</w:t>
      </w:r>
    </w:p>
    <w:p w14:paraId="29823DE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6.2.4. Наличие у ЭП функциональной возможности проведения процедур закупки, указанных в </w:t>
      </w:r>
      <w:hyperlink w:anchor="Par151" w:tooltip="4.1.1. Открытый конкурс, конкурс в электронной форме (далее - конкурс);" w:history="1">
        <w:r w:rsidRPr="00576CD8">
          <w:rPr>
            <w:rFonts w:ascii="PT Serif" w:hAnsi="PT Serif"/>
            <w:color w:val="0000FF"/>
            <w:sz w:val="22"/>
            <w:szCs w:val="22"/>
          </w:rPr>
          <w:t>подпунктах 4.1.1</w:t>
        </w:r>
      </w:hyperlink>
      <w:r w:rsidRPr="00576CD8">
        <w:rPr>
          <w:rFonts w:ascii="PT Serif" w:hAnsi="PT Serif"/>
          <w:sz w:val="22"/>
          <w:szCs w:val="22"/>
        </w:rPr>
        <w:t xml:space="preserve"> - </w:t>
      </w:r>
      <w:hyperlink w:anchor="Par155" w:tooltip="4.1.5. Запрос котировок, запрос котировок в электронной форме (далее - запрос котировок);" w:history="1">
        <w:r w:rsidRPr="00576CD8">
          <w:rPr>
            <w:rFonts w:ascii="PT Serif" w:hAnsi="PT Serif"/>
            <w:color w:val="0000FF"/>
            <w:sz w:val="22"/>
            <w:szCs w:val="22"/>
          </w:rPr>
          <w:t>4.1.5</w:t>
        </w:r>
      </w:hyperlink>
      <w:r w:rsidRPr="00576CD8">
        <w:rPr>
          <w:rFonts w:ascii="PT Serif" w:hAnsi="PT Serif"/>
          <w:sz w:val="22"/>
          <w:szCs w:val="22"/>
        </w:rPr>
        <w:t xml:space="preserve">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14:paraId="048DE5E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6.2.5. Услуги, связанные с использованием функционала ЭП, предоставляются заказчику без взимания платы.</w:t>
      </w:r>
    </w:p>
    <w:p w14:paraId="52BA2C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6.3. Контроль за соблюдением требований </w:t>
      </w:r>
      <w:hyperlink w:anchor="Par221" w:tooltip="6.2. Помимо требований, установленных статьей 3.3 Федерального закона N 223-ФЗ, ЭП, на которой проводится закупка в электронной форме, должна соответствовать следующим дополнительным требованиям к ЭП:" w:history="1">
        <w:r w:rsidRPr="00576CD8">
          <w:rPr>
            <w:rFonts w:ascii="PT Serif" w:hAnsi="PT Serif"/>
            <w:color w:val="0000FF"/>
            <w:sz w:val="22"/>
            <w:szCs w:val="22"/>
          </w:rPr>
          <w:t>пункта 6.2</w:t>
        </w:r>
      </w:hyperlink>
      <w:r w:rsidRPr="00576CD8">
        <w:rPr>
          <w:rFonts w:ascii="PT Serif" w:hAnsi="PT Serif"/>
          <w:sz w:val="22"/>
          <w:szCs w:val="22"/>
        </w:rPr>
        <w:t xml:space="preserve">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14:paraId="4B54C84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0E941A8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14:paraId="62CB1CA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14:paraId="25177B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10E029C2" w14:textId="77777777" w:rsidR="00576CD8" w:rsidRPr="00576CD8" w:rsidRDefault="00576CD8" w:rsidP="00576CD8">
      <w:pPr>
        <w:pStyle w:val="ConsPlusNormal"/>
        <w:ind w:firstLine="567"/>
        <w:jc w:val="both"/>
        <w:rPr>
          <w:rFonts w:ascii="PT Serif" w:hAnsi="PT Serif"/>
          <w:sz w:val="22"/>
          <w:szCs w:val="22"/>
        </w:rPr>
      </w:pPr>
      <w:bookmarkStart w:id="24" w:name="Par232"/>
      <w:bookmarkEnd w:id="24"/>
      <w:r w:rsidRPr="00576CD8">
        <w:rPr>
          <w:rFonts w:ascii="PT Serif" w:hAnsi="PT Serif"/>
          <w:sz w:val="22"/>
          <w:szCs w:val="22"/>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имеет право самостоятельно посредством функционала ЭП выгрузить такие документы из аккредитационных сведений участника закупки, подавшего такую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02AEB35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6.9. Действия, описанные в </w:t>
      </w:r>
      <w:hyperlink w:anchor="Par232" w:tooltip="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 w:history="1">
        <w:r w:rsidRPr="00576CD8">
          <w:rPr>
            <w:rFonts w:ascii="PT Serif" w:hAnsi="PT Serif"/>
            <w:color w:val="0000FF"/>
            <w:sz w:val="22"/>
            <w:szCs w:val="22"/>
          </w:rPr>
          <w:t>пункте 6.8</w:t>
        </w:r>
      </w:hyperlink>
      <w:r w:rsidRPr="00576CD8">
        <w:rPr>
          <w:rFonts w:ascii="PT Serif" w:hAnsi="PT Serif"/>
          <w:sz w:val="22"/>
          <w:szCs w:val="22"/>
        </w:rPr>
        <w:t xml:space="preserve"> Положения, могут быть осуществлены также в случае, если подано несколько заявок.</w:t>
      </w:r>
    </w:p>
    <w:p w14:paraId="032315D5" w14:textId="77777777" w:rsidR="00576CD8" w:rsidRPr="00576CD8" w:rsidRDefault="00576CD8" w:rsidP="00576CD8">
      <w:pPr>
        <w:pStyle w:val="ConsPlusNormal"/>
        <w:ind w:firstLine="567"/>
        <w:jc w:val="both"/>
        <w:rPr>
          <w:rFonts w:ascii="PT Serif" w:hAnsi="PT Serif"/>
          <w:sz w:val="22"/>
          <w:szCs w:val="22"/>
        </w:rPr>
      </w:pPr>
    </w:p>
    <w:p w14:paraId="74093E35" w14:textId="77777777" w:rsidR="00576CD8" w:rsidRPr="00576CD8" w:rsidRDefault="00576CD8" w:rsidP="00576CD8">
      <w:pPr>
        <w:pStyle w:val="ConsPlusTitle"/>
        <w:ind w:firstLine="567"/>
        <w:jc w:val="center"/>
        <w:outlineLvl w:val="1"/>
        <w:rPr>
          <w:rFonts w:ascii="PT Serif" w:hAnsi="PT Serif"/>
          <w:sz w:val="22"/>
          <w:szCs w:val="22"/>
        </w:rPr>
      </w:pPr>
      <w:bookmarkStart w:id="25" w:name="Par235"/>
      <w:bookmarkEnd w:id="25"/>
      <w:r w:rsidRPr="00576CD8">
        <w:rPr>
          <w:rFonts w:ascii="PT Serif" w:hAnsi="PT Serif"/>
          <w:sz w:val="22"/>
          <w:szCs w:val="22"/>
        </w:rPr>
        <w:t>7. Обоснование начальной (максимальной) цены договора,</w:t>
      </w:r>
    </w:p>
    <w:p w14:paraId="21A46013"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цены договора, заключаемого с единственным поставщиком</w:t>
      </w:r>
    </w:p>
    <w:p w14:paraId="3A068F98"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(подрядчиком, исполнителем), цены единицы товара,</w:t>
      </w:r>
    </w:p>
    <w:p w14:paraId="28BF9A21"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работы, услуги</w:t>
      </w:r>
    </w:p>
    <w:p w14:paraId="5988AAA5" w14:textId="77777777" w:rsidR="00576CD8" w:rsidRPr="00576CD8" w:rsidRDefault="00576CD8" w:rsidP="00576CD8">
      <w:pPr>
        <w:pStyle w:val="ConsPlusNormal"/>
        <w:ind w:firstLine="567"/>
        <w:jc w:val="both"/>
        <w:rPr>
          <w:rFonts w:ascii="PT Serif" w:hAnsi="PT Serif"/>
          <w:sz w:val="22"/>
          <w:szCs w:val="22"/>
        </w:rPr>
      </w:pPr>
      <w:bookmarkStart w:id="26" w:name="Par242"/>
      <w:bookmarkEnd w:id="26"/>
      <w:r w:rsidRPr="00576CD8">
        <w:rPr>
          <w:rFonts w:ascii="PT Serif" w:hAnsi="PT Serif"/>
          <w:sz w:val="22"/>
          <w:szCs w:val="22"/>
        </w:rPr>
        <w:t>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выполнению работ, оказанию услуг невозможно определить) определяются и обосновываются заказчиком посредством применения следующего метода или нескольких следующих методов:</w:t>
      </w:r>
    </w:p>
    <w:p w14:paraId="6B0760CB" w14:textId="77777777" w:rsidR="00576CD8" w:rsidRPr="00576CD8" w:rsidRDefault="00576CD8" w:rsidP="00576CD8">
      <w:pPr>
        <w:pStyle w:val="ConsPlusNormal"/>
        <w:ind w:firstLine="567"/>
        <w:jc w:val="both"/>
        <w:rPr>
          <w:rFonts w:ascii="PT Serif" w:hAnsi="PT Serif"/>
          <w:sz w:val="22"/>
          <w:szCs w:val="22"/>
        </w:rPr>
      </w:pPr>
      <w:bookmarkStart w:id="27" w:name="Par243"/>
      <w:bookmarkEnd w:id="27"/>
      <w:r w:rsidRPr="00576CD8">
        <w:rPr>
          <w:rFonts w:ascii="PT Serif" w:hAnsi="PT Serif"/>
          <w:sz w:val="22"/>
          <w:szCs w:val="22"/>
        </w:rPr>
        <w:t>7.1.1. Метод сопоставимых рыночных цен (анализа рынка);</w:t>
      </w:r>
    </w:p>
    <w:p w14:paraId="151938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7.1.2. Нормативный метод;</w:t>
      </w:r>
    </w:p>
    <w:p w14:paraId="03925CE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7.1.3. Тарифный метод;</w:t>
      </w:r>
    </w:p>
    <w:p w14:paraId="21031630" w14:textId="77777777" w:rsidR="00576CD8" w:rsidRPr="00576CD8" w:rsidRDefault="00576CD8" w:rsidP="00576CD8">
      <w:pPr>
        <w:pStyle w:val="ConsPlusNormal"/>
        <w:ind w:firstLine="567"/>
        <w:jc w:val="both"/>
        <w:rPr>
          <w:rFonts w:ascii="PT Serif" w:hAnsi="PT Serif"/>
          <w:sz w:val="22"/>
          <w:szCs w:val="22"/>
        </w:rPr>
      </w:pPr>
      <w:bookmarkStart w:id="28" w:name="Par246"/>
      <w:bookmarkEnd w:id="28"/>
      <w:r w:rsidRPr="00576CD8">
        <w:rPr>
          <w:rFonts w:ascii="PT Serif" w:hAnsi="PT Serif"/>
          <w:sz w:val="22"/>
          <w:szCs w:val="22"/>
        </w:rPr>
        <w:t>7.1.4. Проектно-сметный метод;</w:t>
      </w:r>
    </w:p>
    <w:p w14:paraId="0E76E4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7.1.5. Затратный метод.</w:t>
      </w:r>
    </w:p>
    <w:p w14:paraId="0219FA9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оформляется заказчиком в свободной форме и хранится вместе с документами о закупке.</w:t>
      </w:r>
    </w:p>
    <w:p w14:paraId="39B016D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7.3.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методов, указанных в </w:t>
      </w:r>
      <w:hyperlink w:anchor="Par242" w:tooltip="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выполнению работ, оказанию усл" w:history="1">
        <w:r w:rsidRPr="00576CD8">
          <w:rPr>
            <w:rFonts w:ascii="PT Serif" w:hAnsi="PT Serif"/>
            <w:color w:val="0000FF"/>
            <w:sz w:val="22"/>
            <w:szCs w:val="22"/>
          </w:rPr>
          <w:t>пункте 7.1</w:t>
        </w:r>
      </w:hyperlink>
      <w:r w:rsidRPr="00576CD8">
        <w:rPr>
          <w:rFonts w:ascii="PT Serif" w:hAnsi="PT Serif"/>
          <w:sz w:val="22"/>
          <w:szCs w:val="22"/>
        </w:rPr>
        <w:t xml:space="preserve">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w:t>
      </w:r>
      <w:hyperlink w:anchor="Par242" w:tooltip="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в случае если количество поставляемых товаров, объем подлежащих выполнению работ, оказанию усл" w:history="1">
        <w:r w:rsidRPr="00576CD8">
          <w:rPr>
            <w:rFonts w:ascii="PT Serif" w:hAnsi="PT Serif"/>
            <w:color w:val="0000FF"/>
            <w:sz w:val="22"/>
            <w:szCs w:val="22"/>
          </w:rPr>
          <w:t>пункте 7.1</w:t>
        </w:r>
      </w:hyperlink>
      <w:r w:rsidRPr="00576CD8">
        <w:rPr>
          <w:rFonts w:ascii="PT Serif" w:hAnsi="PT Serif"/>
          <w:sz w:val="22"/>
          <w:szCs w:val="22"/>
        </w:rPr>
        <w:t xml:space="preserve"> Положения.</w:t>
      </w:r>
    </w:p>
    <w:p w14:paraId="33697D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14:paraId="70FD42A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7.4.1.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EF2867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7.4.2.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должно основываться на общедоступной информации о ценах товаров, работ, услуг, являющихся предметом закупки, и (или) на ответах по запросам заказчика о предоставлении ценовой информации от потенциальных поставщиков (подрядчиков, исполнителей). К общедоступной информации относятся:</w:t>
      </w:r>
    </w:p>
    <w:p w14:paraId="791C501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в реестре контрактов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трех лет);</w:t>
      </w:r>
    </w:p>
    <w:p w14:paraId="4E38DD7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695F6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14:paraId="721F650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о котировках на российских биржах;</w:t>
      </w:r>
    </w:p>
    <w:p w14:paraId="397351D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о котировках на электронных площадках;</w:t>
      </w:r>
    </w:p>
    <w:p w14:paraId="1817D45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данные государственной статистической отчетности о ценах товаров, работ, услуг;</w:t>
      </w:r>
    </w:p>
    <w:p w14:paraId="653AC82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B1D6E3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31AED7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14:paraId="4B1560E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иные источники информации;</w:t>
      </w:r>
    </w:p>
    <w:p w14:paraId="0E34246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7.4.3. В целях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методом сопоставимых рыночных цен (анализа рынка) используется не менее трех цен товара, работы, услуги, предлагаемых различными поставщиками (подрядчиками, исполнителями);</w:t>
      </w:r>
    </w:p>
    <w:p w14:paraId="0164BDF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7.4.4. В целях определения однородности совокупности значений выявленных цен, используемых в расчете начальной (максимальной) цены договора, цены договора, </w:t>
      </w:r>
      <w:r w:rsidRPr="00576CD8">
        <w:rPr>
          <w:rFonts w:ascii="PT Serif" w:hAnsi="PT Serif"/>
          <w:sz w:val="22"/>
          <w:szCs w:val="22"/>
        </w:rPr>
        <w:lastRenderedPageBreak/>
        <w:t>заключаемого с единственным поставщиком (подрядчиком, исполнителем), цены единицы товара, работы, услуги необходимо определить коэффициент вариации. Коэффициент вариации цены (V) определяется по следующей формуле:</w:t>
      </w:r>
    </w:p>
    <w:p w14:paraId="10D85199" w14:textId="77777777" w:rsidR="00576CD8" w:rsidRPr="00576CD8" w:rsidRDefault="00576CD8" w:rsidP="00576CD8">
      <w:pPr>
        <w:pStyle w:val="ConsPlusNormal"/>
        <w:ind w:firstLine="567"/>
        <w:jc w:val="both"/>
        <w:rPr>
          <w:rFonts w:ascii="PT Serif" w:hAnsi="PT Serif"/>
          <w:sz w:val="22"/>
          <w:szCs w:val="22"/>
        </w:rPr>
      </w:pPr>
    </w:p>
    <w:p w14:paraId="55BF1C25" w14:textId="09833F95" w:rsidR="00576CD8" w:rsidRPr="00576CD8" w:rsidRDefault="00576CD8" w:rsidP="00576CD8">
      <w:pPr>
        <w:pStyle w:val="ConsPlusNormal"/>
        <w:ind w:firstLine="567"/>
        <w:jc w:val="center"/>
        <w:rPr>
          <w:rFonts w:ascii="PT Serif" w:hAnsi="PT Serif"/>
          <w:sz w:val="22"/>
          <w:szCs w:val="22"/>
        </w:rPr>
      </w:pPr>
      <w:r w:rsidRPr="00576CD8">
        <w:rPr>
          <w:rFonts w:ascii="PT Serif" w:hAnsi="PT Serif"/>
          <w:noProof/>
          <w:position w:val="-26"/>
          <w:sz w:val="22"/>
          <w:szCs w:val="22"/>
        </w:rPr>
        <w:drawing>
          <wp:inline distT="0" distB="0" distL="0" distR="0" wp14:anchorId="6159F507" wp14:editId="58ECA503">
            <wp:extent cx="1276350" cy="49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6350" cy="495300"/>
                    </a:xfrm>
                    <a:prstGeom prst="rect">
                      <a:avLst/>
                    </a:prstGeom>
                    <a:noFill/>
                    <a:ln>
                      <a:noFill/>
                    </a:ln>
                  </pic:spPr>
                </pic:pic>
              </a:graphicData>
            </a:graphic>
          </wp:inline>
        </w:drawing>
      </w:r>
    </w:p>
    <w:p w14:paraId="1FA79A50" w14:textId="77777777" w:rsidR="00576CD8" w:rsidRPr="00576CD8" w:rsidRDefault="00576CD8" w:rsidP="00576CD8">
      <w:pPr>
        <w:pStyle w:val="ConsPlusNormal"/>
        <w:ind w:firstLine="567"/>
        <w:jc w:val="both"/>
        <w:rPr>
          <w:rFonts w:ascii="PT Serif" w:hAnsi="PT Serif"/>
          <w:sz w:val="22"/>
          <w:szCs w:val="22"/>
        </w:rPr>
      </w:pPr>
    </w:p>
    <w:p w14:paraId="7BD7A93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ц - средняя арифметическая величина цены единицы товара, работы, услуги;</w:t>
      </w:r>
    </w:p>
    <w:p w14:paraId="1B832E4C" w14:textId="77777777" w:rsidR="00576CD8" w:rsidRPr="00576CD8" w:rsidRDefault="00576CD8" w:rsidP="00576CD8">
      <w:pPr>
        <w:pStyle w:val="ConsPlusNormal"/>
        <w:ind w:firstLine="567"/>
        <w:jc w:val="both"/>
        <w:rPr>
          <w:rFonts w:ascii="PT Serif" w:hAnsi="PT Serif"/>
          <w:sz w:val="22"/>
          <w:szCs w:val="22"/>
        </w:rPr>
      </w:pPr>
    </w:p>
    <w:p w14:paraId="1293DD93" w14:textId="1750ACA4" w:rsidR="00576CD8" w:rsidRPr="00576CD8" w:rsidRDefault="00576CD8" w:rsidP="00576CD8">
      <w:pPr>
        <w:pStyle w:val="ConsPlusNormal"/>
        <w:ind w:firstLine="567"/>
        <w:jc w:val="center"/>
        <w:rPr>
          <w:rFonts w:ascii="PT Serif" w:hAnsi="PT Serif"/>
          <w:sz w:val="22"/>
          <w:szCs w:val="22"/>
        </w:rPr>
      </w:pPr>
      <w:r w:rsidRPr="00576CD8">
        <w:rPr>
          <w:rFonts w:ascii="PT Serif" w:hAnsi="PT Serif"/>
          <w:noProof/>
          <w:position w:val="-35"/>
          <w:sz w:val="22"/>
          <w:szCs w:val="22"/>
        </w:rPr>
        <w:drawing>
          <wp:inline distT="0" distB="0" distL="0" distR="0" wp14:anchorId="531A0AF9" wp14:editId="3A3B7DAA">
            <wp:extent cx="14668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66850" cy="609600"/>
                    </a:xfrm>
                    <a:prstGeom prst="rect">
                      <a:avLst/>
                    </a:prstGeom>
                    <a:noFill/>
                    <a:ln>
                      <a:noFill/>
                    </a:ln>
                  </pic:spPr>
                </pic:pic>
              </a:graphicData>
            </a:graphic>
          </wp:inline>
        </w:drawing>
      </w:r>
    </w:p>
    <w:p w14:paraId="4DA7FA36" w14:textId="77777777" w:rsidR="00576CD8" w:rsidRPr="00576CD8" w:rsidRDefault="00576CD8" w:rsidP="00576CD8">
      <w:pPr>
        <w:pStyle w:val="ConsPlusNormal"/>
        <w:ind w:firstLine="567"/>
        <w:jc w:val="both"/>
        <w:rPr>
          <w:rFonts w:ascii="PT Serif" w:hAnsi="PT Serif"/>
          <w:sz w:val="22"/>
          <w:szCs w:val="22"/>
        </w:rPr>
      </w:pPr>
    </w:p>
    <w:p w14:paraId="4036D11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ц - цена единицы товара, работы, услуги, указанная в источнике с номером i;</w:t>
      </w:r>
    </w:p>
    <w:p w14:paraId="120059A4" w14:textId="0981ADD1" w:rsidR="00576CD8" w:rsidRPr="00576CD8" w:rsidRDefault="00576CD8" w:rsidP="00576CD8">
      <w:pPr>
        <w:pStyle w:val="ConsPlusNormal"/>
        <w:ind w:firstLine="567"/>
        <w:jc w:val="both"/>
        <w:rPr>
          <w:rFonts w:ascii="PT Serif" w:hAnsi="PT Serif"/>
          <w:sz w:val="22"/>
          <w:szCs w:val="22"/>
        </w:rPr>
      </w:pPr>
      <w:r>
        <w:rPr>
          <w:rFonts w:ascii="PT Serif" w:hAnsi="PT Serif"/>
          <w:sz w:val="22"/>
          <w:szCs w:val="22"/>
        </w:rPr>
        <w:t>№</w:t>
      </w:r>
      <w:r w:rsidRPr="00576CD8">
        <w:rPr>
          <w:rFonts w:ascii="PT Serif" w:hAnsi="PT Serif"/>
          <w:sz w:val="22"/>
          <w:szCs w:val="22"/>
        </w:rPr>
        <w:t xml:space="preserve"> - количество значений, используемых в расчете.</w:t>
      </w:r>
    </w:p>
    <w:p w14:paraId="327BACD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Коэффициент вариации может быть рассчитан с помощью стандартных функций табличных редакторов.</w:t>
      </w:r>
    </w:p>
    <w:p w14:paraId="4DA279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Совокупность значений, используемых в расчете, 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считается неоднородной, если коэффициент вариации цены превышает 33 процента. Если коэффициент вариации цели превышает 33 процента, заказчик проводит дополнительные исследования в целях увеличения количества ценовой информации, используемой в расчетах;</w:t>
      </w:r>
    </w:p>
    <w:p w14:paraId="6D27115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7.4.5.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методом сопоставимых рыночных цен (анализа рынка) (НМЦД(НМЦЕ) определяются по следующей формуле:</w:t>
      </w:r>
    </w:p>
    <w:p w14:paraId="0ED2654C" w14:textId="77777777" w:rsidR="00576CD8" w:rsidRPr="00576CD8" w:rsidRDefault="00576CD8" w:rsidP="00576CD8">
      <w:pPr>
        <w:pStyle w:val="ConsPlusNormal"/>
        <w:ind w:firstLine="567"/>
        <w:jc w:val="both"/>
        <w:rPr>
          <w:rFonts w:ascii="PT Serif" w:hAnsi="PT Serif"/>
          <w:sz w:val="22"/>
          <w:szCs w:val="22"/>
        </w:rPr>
      </w:pPr>
    </w:p>
    <w:p w14:paraId="3884CAC9" w14:textId="40F2F5D6" w:rsidR="00576CD8" w:rsidRPr="00576CD8" w:rsidRDefault="00576CD8" w:rsidP="00576CD8">
      <w:pPr>
        <w:pStyle w:val="ConsPlusNormal"/>
        <w:ind w:firstLine="567"/>
        <w:jc w:val="center"/>
        <w:rPr>
          <w:rFonts w:ascii="PT Serif" w:hAnsi="PT Serif"/>
          <w:sz w:val="22"/>
          <w:szCs w:val="22"/>
        </w:rPr>
      </w:pPr>
      <w:r w:rsidRPr="00576CD8">
        <w:rPr>
          <w:rFonts w:ascii="PT Serif" w:hAnsi="PT Serif"/>
          <w:noProof/>
          <w:position w:val="-28"/>
          <w:sz w:val="22"/>
          <w:szCs w:val="22"/>
        </w:rPr>
        <w:drawing>
          <wp:inline distT="0" distB="0" distL="0" distR="0" wp14:anchorId="2923CED8" wp14:editId="3A614724">
            <wp:extent cx="24765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76500" cy="514350"/>
                    </a:xfrm>
                    <a:prstGeom prst="rect">
                      <a:avLst/>
                    </a:prstGeom>
                    <a:noFill/>
                    <a:ln>
                      <a:noFill/>
                    </a:ln>
                  </pic:spPr>
                </pic:pic>
              </a:graphicData>
            </a:graphic>
          </wp:inline>
        </w:drawing>
      </w:r>
    </w:p>
    <w:p w14:paraId="59644102" w14:textId="77777777" w:rsidR="00576CD8" w:rsidRPr="00576CD8" w:rsidRDefault="00576CD8" w:rsidP="00576CD8">
      <w:pPr>
        <w:pStyle w:val="ConsPlusNormal"/>
        <w:ind w:firstLine="567"/>
        <w:jc w:val="both"/>
        <w:rPr>
          <w:rFonts w:ascii="PT Serif" w:hAnsi="PT Serif"/>
          <w:sz w:val="22"/>
          <w:szCs w:val="22"/>
        </w:rPr>
      </w:pPr>
    </w:p>
    <w:p w14:paraId="761EC83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v - количество (объем) закупаемого товара (работы, услуги);</w:t>
      </w:r>
    </w:p>
    <w:p w14:paraId="15F39B55" w14:textId="4A6A5B31" w:rsidR="00576CD8" w:rsidRPr="00576CD8" w:rsidRDefault="00576CD8" w:rsidP="00576CD8">
      <w:pPr>
        <w:pStyle w:val="ConsPlusNormal"/>
        <w:ind w:firstLine="567"/>
        <w:jc w:val="both"/>
        <w:rPr>
          <w:rFonts w:ascii="PT Serif" w:hAnsi="PT Serif"/>
          <w:sz w:val="22"/>
          <w:szCs w:val="22"/>
        </w:rPr>
      </w:pPr>
      <w:r>
        <w:rPr>
          <w:rFonts w:ascii="PT Serif" w:hAnsi="PT Serif"/>
          <w:sz w:val="22"/>
          <w:szCs w:val="22"/>
        </w:rPr>
        <w:t>№</w:t>
      </w:r>
      <w:r w:rsidRPr="00576CD8">
        <w:rPr>
          <w:rFonts w:ascii="PT Serif" w:hAnsi="PT Serif"/>
          <w:sz w:val="22"/>
          <w:szCs w:val="22"/>
        </w:rPr>
        <w:t xml:space="preserve"> - количество значений, используемых в расчете;</w:t>
      </w:r>
    </w:p>
    <w:p w14:paraId="3D9ACBF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i - номер источника ценовой информации;</w:t>
      </w:r>
    </w:p>
    <w:p w14:paraId="768EC20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i</w:t>
      </w:r>
      <w:r w:rsidRPr="00576CD8">
        <w:rPr>
          <w:rFonts w:ascii="PT Serif" w:hAnsi="PT Serif"/>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p w14:paraId="5DB577F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7.5.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в случае, если нормативными правовыми актами Российской Федерации, нормативными правовыми актами Новгородской области предусмотрено установление предельных цен товаров, работ, услуг.</w:t>
      </w:r>
    </w:p>
    <w:p w14:paraId="15C7B28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Определение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нормативным методом (НМЦ</w:t>
      </w:r>
      <w:r w:rsidRPr="00576CD8">
        <w:rPr>
          <w:rFonts w:ascii="PT Serif" w:hAnsi="PT Serif"/>
          <w:sz w:val="22"/>
          <w:szCs w:val="22"/>
          <w:vertAlign w:val="subscript"/>
        </w:rPr>
        <w:t>норм</w:t>
      </w:r>
      <w:r w:rsidRPr="00576CD8">
        <w:rPr>
          <w:rFonts w:ascii="PT Serif" w:hAnsi="PT Serif"/>
          <w:sz w:val="22"/>
          <w:szCs w:val="22"/>
        </w:rPr>
        <w:t>) осуществляется по следующей формуле:</w:t>
      </w:r>
    </w:p>
    <w:p w14:paraId="29185ADB" w14:textId="77777777" w:rsidR="00576CD8" w:rsidRPr="00576CD8" w:rsidRDefault="00576CD8" w:rsidP="00576CD8">
      <w:pPr>
        <w:pStyle w:val="ConsPlusNormal"/>
        <w:ind w:firstLine="567"/>
        <w:jc w:val="both"/>
        <w:rPr>
          <w:rFonts w:ascii="PT Serif" w:hAnsi="PT Serif"/>
          <w:sz w:val="22"/>
          <w:szCs w:val="22"/>
        </w:rPr>
      </w:pPr>
    </w:p>
    <w:p w14:paraId="2662426D" w14:textId="77777777" w:rsidR="00576CD8" w:rsidRPr="00576CD8" w:rsidRDefault="00576CD8" w:rsidP="00576CD8">
      <w:pPr>
        <w:pStyle w:val="ConsPlusNormal"/>
        <w:ind w:firstLine="567"/>
        <w:jc w:val="center"/>
        <w:rPr>
          <w:rFonts w:ascii="PT Serif" w:hAnsi="PT Serif"/>
          <w:sz w:val="22"/>
          <w:szCs w:val="22"/>
        </w:rPr>
      </w:pPr>
      <w:r w:rsidRPr="00576CD8">
        <w:rPr>
          <w:rFonts w:ascii="PT Serif" w:hAnsi="PT Serif"/>
          <w:sz w:val="22"/>
          <w:szCs w:val="22"/>
        </w:rPr>
        <w:t>НМЦ</w:t>
      </w:r>
      <w:r w:rsidRPr="00576CD8">
        <w:rPr>
          <w:rFonts w:ascii="PT Serif" w:hAnsi="PT Serif"/>
          <w:sz w:val="22"/>
          <w:szCs w:val="22"/>
          <w:vertAlign w:val="subscript"/>
        </w:rPr>
        <w:t>норм</w:t>
      </w:r>
      <w:r w:rsidRPr="00576CD8">
        <w:rPr>
          <w:rFonts w:ascii="PT Serif" w:hAnsi="PT Serif"/>
          <w:sz w:val="22"/>
          <w:szCs w:val="22"/>
        </w:rPr>
        <w:t xml:space="preserve"> = V x Ц</w:t>
      </w:r>
      <w:r w:rsidRPr="00576CD8">
        <w:rPr>
          <w:rFonts w:ascii="PT Serif" w:hAnsi="PT Serif"/>
          <w:sz w:val="22"/>
          <w:szCs w:val="22"/>
          <w:vertAlign w:val="subscript"/>
        </w:rPr>
        <w:t>пред</w:t>
      </w:r>
      <w:r w:rsidRPr="00576CD8">
        <w:rPr>
          <w:rFonts w:ascii="PT Serif" w:hAnsi="PT Serif"/>
          <w:sz w:val="22"/>
          <w:szCs w:val="22"/>
        </w:rPr>
        <w:t>, где:</w:t>
      </w:r>
    </w:p>
    <w:p w14:paraId="229B1249" w14:textId="77777777" w:rsidR="00576CD8" w:rsidRPr="00576CD8" w:rsidRDefault="00576CD8" w:rsidP="00576CD8">
      <w:pPr>
        <w:pStyle w:val="ConsPlusNormal"/>
        <w:ind w:firstLine="567"/>
        <w:jc w:val="both"/>
        <w:rPr>
          <w:rFonts w:ascii="PT Serif" w:hAnsi="PT Serif"/>
          <w:sz w:val="22"/>
          <w:szCs w:val="22"/>
        </w:rPr>
      </w:pPr>
    </w:p>
    <w:p w14:paraId="321947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V - количество (объем) закупаемого товара (работы, услуги);</w:t>
      </w:r>
    </w:p>
    <w:p w14:paraId="0ED1F59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пред</w:t>
      </w:r>
      <w:r w:rsidRPr="00576CD8">
        <w:rPr>
          <w:rFonts w:ascii="PT Serif" w:hAnsi="PT Serif"/>
          <w:sz w:val="22"/>
          <w:szCs w:val="22"/>
        </w:rPr>
        <w:t xml:space="preserve"> - предельная цена единицы товара, работы, услуги, установленная нормативными правовыми актами Российской Федерации, нормативными правовыми актами Новгородской области.</w:t>
      </w:r>
    </w:p>
    <w:p w14:paraId="27C7BC2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определяются по регулируемым ценам (тарифам) на товары, работы, услуги.</w:t>
      </w:r>
    </w:p>
    <w:p w14:paraId="34893E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Определение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тарифным методом (НМЦ</w:t>
      </w:r>
      <w:r w:rsidRPr="00576CD8">
        <w:rPr>
          <w:rFonts w:ascii="PT Serif" w:hAnsi="PT Serif"/>
          <w:sz w:val="22"/>
          <w:szCs w:val="22"/>
          <w:vertAlign w:val="subscript"/>
        </w:rPr>
        <w:t>тариф</w:t>
      </w:r>
      <w:r w:rsidRPr="00576CD8">
        <w:rPr>
          <w:rFonts w:ascii="PT Serif" w:hAnsi="PT Serif"/>
          <w:sz w:val="22"/>
          <w:szCs w:val="22"/>
        </w:rPr>
        <w:t>) осуществляется по следующей формуле:</w:t>
      </w:r>
    </w:p>
    <w:p w14:paraId="1020CF9B" w14:textId="77777777" w:rsidR="00576CD8" w:rsidRPr="00576CD8" w:rsidRDefault="00576CD8" w:rsidP="00576CD8">
      <w:pPr>
        <w:pStyle w:val="ConsPlusNormal"/>
        <w:ind w:firstLine="567"/>
        <w:jc w:val="both"/>
        <w:rPr>
          <w:rFonts w:ascii="PT Serif" w:hAnsi="PT Serif"/>
          <w:sz w:val="22"/>
          <w:szCs w:val="22"/>
        </w:rPr>
      </w:pPr>
    </w:p>
    <w:p w14:paraId="55C92474" w14:textId="77777777" w:rsidR="00576CD8" w:rsidRPr="00576CD8" w:rsidRDefault="00576CD8" w:rsidP="00576CD8">
      <w:pPr>
        <w:pStyle w:val="ConsPlusNormal"/>
        <w:ind w:firstLine="567"/>
        <w:jc w:val="center"/>
        <w:rPr>
          <w:rFonts w:ascii="PT Serif" w:hAnsi="PT Serif"/>
          <w:sz w:val="22"/>
          <w:szCs w:val="22"/>
        </w:rPr>
      </w:pPr>
      <w:r w:rsidRPr="00576CD8">
        <w:rPr>
          <w:rFonts w:ascii="PT Serif" w:hAnsi="PT Serif"/>
          <w:sz w:val="22"/>
          <w:szCs w:val="22"/>
        </w:rPr>
        <w:t>НМЦ</w:t>
      </w:r>
      <w:r w:rsidRPr="00576CD8">
        <w:rPr>
          <w:rFonts w:ascii="PT Serif" w:hAnsi="PT Serif"/>
          <w:sz w:val="22"/>
          <w:szCs w:val="22"/>
          <w:vertAlign w:val="subscript"/>
        </w:rPr>
        <w:t>тариф</w:t>
      </w:r>
      <w:r w:rsidRPr="00576CD8">
        <w:rPr>
          <w:rFonts w:ascii="PT Serif" w:hAnsi="PT Serif"/>
          <w:sz w:val="22"/>
          <w:szCs w:val="22"/>
        </w:rPr>
        <w:t xml:space="preserve"> = V x Ц</w:t>
      </w:r>
      <w:r w:rsidRPr="00576CD8">
        <w:rPr>
          <w:rFonts w:ascii="PT Serif" w:hAnsi="PT Serif"/>
          <w:sz w:val="22"/>
          <w:szCs w:val="22"/>
          <w:vertAlign w:val="subscript"/>
        </w:rPr>
        <w:t>тариф</w:t>
      </w:r>
      <w:r w:rsidRPr="00576CD8">
        <w:rPr>
          <w:rFonts w:ascii="PT Serif" w:hAnsi="PT Serif"/>
          <w:sz w:val="22"/>
          <w:szCs w:val="22"/>
        </w:rPr>
        <w:t>, где:</w:t>
      </w:r>
    </w:p>
    <w:p w14:paraId="20886A5B" w14:textId="77777777" w:rsidR="00576CD8" w:rsidRPr="00576CD8" w:rsidRDefault="00576CD8" w:rsidP="00576CD8">
      <w:pPr>
        <w:pStyle w:val="ConsPlusNormal"/>
        <w:ind w:firstLine="567"/>
        <w:jc w:val="both"/>
        <w:rPr>
          <w:rFonts w:ascii="PT Serif" w:hAnsi="PT Serif"/>
          <w:sz w:val="22"/>
          <w:szCs w:val="22"/>
        </w:rPr>
      </w:pPr>
    </w:p>
    <w:p w14:paraId="2C64F45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V - количество (объем) закупаемого товара (работы, услуги);</w:t>
      </w:r>
    </w:p>
    <w:p w14:paraId="37FE417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тариф</w:t>
      </w:r>
      <w:r w:rsidRPr="00576CD8">
        <w:rPr>
          <w:rFonts w:ascii="PT Serif" w:hAnsi="PT Serif"/>
          <w:sz w:val="22"/>
          <w:szCs w:val="22"/>
        </w:rPr>
        <w:t xml:space="preserve"> - цена (тариф) единицы товара, работы, услуги, установленная в рамках государственного регулирования цен (тарифов) или муниципальным правовым актом.</w:t>
      </w:r>
    </w:p>
    <w:p w14:paraId="30222AE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7.7.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14:paraId="29D3B98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A80537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80DFE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7.8.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7BDAF6E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Основанием для определения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14:paraId="1A3FD2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7.9. Затратный метод применяется в случае невозможности применения иных методов, предусмотренных </w:t>
      </w:r>
      <w:hyperlink w:anchor="Par243" w:tooltip="7.1.1. Метод сопоставимых рыночных цен (анализа рынка);" w:history="1">
        <w:r w:rsidRPr="00576CD8">
          <w:rPr>
            <w:rFonts w:ascii="PT Serif" w:hAnsi="PT Serif"/>
            <w:color w:val="0000FF"/>
            <w:sz w:val="22"/>
            <w:szCs w:val="22"/>
          </w:rPr>
          <w:t>подпунктами 7.1.1</w:t>
        </w:r>
      </w:hyperlink>
      <w:r w:rsidRPr="00576CD8">
        <w:rPr>
          <w:rFonts w:ascii="PT Serif" w:hAnsi="PT Serif"/>
          <w:sz w:val="22"/>
          <w:szCs w:val="22"/>
        </w:rPr>
        <w:t xml:space="preserve"> - </w:t>
      </w:r>
      <w:hyperlink w:anchor="Par246" w:tooltip="7.1.4. Проектно-сметный метод;" w:history="1">
        <w:r w:rsidRPr="00576CD8">
          <w:rPr>
            <w:rFonts w:ascii="PT Serif" w:hAnsi="PT Serif"/>
            <w:color w:val="0000FF"/>
            <w:sz w:val="22"/>
            <w:szCs w:val="22"/>
          </w:rPr>
          <w:t>7.1.4</w:t>
        </w:r>
      </w:hyperlink>
      <w:r w:rsidRPr="00576CD8">
        <w:rPr>
          <w:rFonts w:ascii="PT Serif" w:hAnsi="PT Serif"/>
          <w:sz w:val="22"/>
          <w:szCs w:val="22"/>
        </w:rPr>
        <w:t xml:space="preserve"> Положения, или в дополнение к иным методам. Данный метод заключается в определении начальной (максимальной) цены </w:t>
      </w:r>
      <w:r w:rsidRPr="00576CD8">
        <w:rPr>
          <w:rFonts w:ascii="PT Serif" w:hAnsi="PT Serif"/>
          <w:sz w:val="22"/>
          <w:szCs w:val="22"/>
        </w:rPr>
        <w:lastRenderedPageBreak/>
        <w:t>договора, цены договора, заключаемого с единственным поставщиком (подрядчиком, исполнителем),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либо приобретение и (или) реализацию товаров, работ, услуг, затраты на транспортировку, хранение, страхование и иные затраты.</w:t>
      </w:r>
    </w:p>
    <w:p w14:paraId="1D6C91A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691C9BD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7.11. Максимальное значение цены договора устанавливается в зависимости от предполагаемых затрат заказчика и имеющегося финансирования.</w:t>
      </w:r>
    </w:p>
    <w:p w14:paraId="09928D3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устанавливается заказчиком с учетом следующих особенностей:</w:t>
      </w:r>
    </w:p>
    <w:p w14:paraId="563FA30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7.12.1. Формула цены в обязательном порядке должна содержать объем поставленных товаров, выполненных работ, оказанных услуг в месяце (периоде) поставки и цену за единицу товара, работы, услуги, установленную на день (в месте) отпуска товара, выполнения работы, оказания услуги, но не более цены за единицу товара, работы, услуги, указанной в договоре;</w:t>
      </w:r>
    </w:p>
    <w:p w14:paraId="625F65D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7.12.2. 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00D3D350" w14:textId="77777777" w:rsidR="00576CD8" w:rsidRPr="00576CD8" w:rsidRDefault="00576CD8" w:rsidP="00576CD8">
      <w:pPr>
        <w:pStyle w:val="ConsPlusNormal"/>
        <w:ind w:firstLine="567"/>
        <w:jc w:val="both"/>
        <w:rPr>
          <w:rFonts w:ascii="PT Serif" w:hAnsi="PT Serif"/>
          <w:sz w:val="22"/>
          <w:szCs w:val="22"/>
        </w:rPr>
      </w:pPr>
    </w:p>
    <w:p w14:paraId="595E597C"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8. Обеспечительные и антидемпинговые меры</w:t>
      </w:r>
    </w:p>
    <w:p w14:paraId="139BD772"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при осуществлении закупок</w:t>
      </w:r>
    </w:p>
    <w:p w14:paraId="5CA4F6D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14:paraId="3F9EB2C8" w14:textId="77777777" w:rsidR="00576CD8" w:rsidRPr="00576CD8" w:rsidRDefault="00576CD8" w:rsidP="00576CD8">
      <w:pPr>
        <w:pStyle w:val="ConsPlusNormal"/>
        <w:ind w:firstLine="567"/>
        <w:jc w:val="both"/>
        <w:rPr>
          <w:rFonts w:ascii="PT Serif" w:hAnsi="PT Serif"/>
          <w:sz w:val="22"/>
          <w:szCs w:val="22"/>
        </w:rPr>
      </w:pPr>
      <w:bookmarkStart w:id="29" w:name="Par315"/>
      <w:bookmarkEnd w:id="29"/>
      <w:r w:rsidRPr="00576CD8">
        <w:rPr>
          <w:rFonts w:ascii="PT Serif" w:hAnsi="PT Serif"/>
          <w:sz w:val="22"/>
          <w:szCs w:val="22"/>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14:paraId="463D753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w:t>
      </w:r>
      <w:hyperlink r:id="rId50"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w:t>
      </w:r>
      <w:hyperlink w:anchor="Par1160" w:tooltip="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 w:history="1">
        <w:r w:rsidRPr="00576CD8">
          <w:rPr>
            <w:rFonts w:ascii="PT Serif" w:hAnsi="PT Serif"/>
            <w:color w:val="0000FF"/>
            <w:sz w:val="22"/>
            <w:szCs w:val="22"/>
          </w:rPr>
          <w:t>пунктом 15.10</w:t>
        </w:r>
      </w:hyperlink>
      <w:r w:rsidRPr="00576CD8">
        <w:rPr>
          <w:rFonts w:ascii="PT Serif" w:hAnsi="PT Serif"/>
          <w:sz w:val="22"/>
          <w:szCs w:val="22"/>
        </w:rPr>
        <w:t xml:space="preserve"> Положения. Выбор способа обеспечения заявки осуществляется участником закупки самостоятельно.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14:paraId="3EC7125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w:t>
      </w:r>
      <w:r w:rsidRPr="00576CD8">
        <w:rPr>
          <w:rFonts w:ascii="PT Serif" w:hAnsi="PT Serif"/>
          <w:sz w:val="22"/>
          <w:szCs w:val="22"/>
        </w:rPr>
        <w:lastRenderedPageBreak/>
        <w:t>цена договора должна превышать 5 млн. рублей.</w:t>
      </w:r>
    </w:p>
    <w:p w14:paraId="7617F03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8.5. Размер обеспечения заявки в случае установления заказчиком требования предоставления такого обеспечения должен составлять от 0,5 процента до 5 процентов от начальной (максимальной) цены договора.</w:t>
      </w:r>
    </w:p>
    <w:p w14:paraId="0F667E6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14:paraId="6A0C70A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7A4B00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14:paraId="2A5FFB8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8.7.2. Отмена закупки;</w:t>
      </w:r>
    </w:p>
    <w:p w14:paraId="3F425F9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8.7.3. Отзыв заявки участником закупки до окончания срока подачи заявок;</w:t>
      </w:r>
    </w:p>
    <w:p w14:paraId="7058DD2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8.7.4. Получение заявки на участие в закупке после окончания срока подачи заявок;</w:t>
      </w:r>
    </w:p>
    <w:p w14:paraId="1C28B95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8.7.5. Отстранение участника закупки от участия в закупке или отказ заказчика от заключения договора с участником закупки.</w:t>
      </w:r>
    </w:p>
    <w:p w14:paraId="615C3EC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14:paraId="2AE0A318" w14:textId="77777777" w:rsidR="00576CD8" w:rsidRPr="00576CD8" w:rsidRDefault="00576CD8" w:rsidP="00576CD8">
      <w:pPr>
        <w:pStyle w:val="ConsPlusNormal"/>
        <w:ind w:firstLine="567"/>
        <w:jc w:val="both"/>
        <w:rPr>
          <w:rFonts w:ascii="PT Serif" w:hAnsi="PT Serif"/>
          <w:sz w:val="22"/>
          <w:szCs w:val="22"/>
        </w:rPr>
      </w:pPr>
      <w:bookmarkStart w:id="30" w:name="Par328"/>
      <w:bookmarkEnd w:id="30"/>
      <w:r w:rsidRPr="00576CD8">
        <w:rPr>
          <w:rFonts w:ascii="PT Serif" w:hAnsi="PT Serif"/>
          <w:sz w:val="22"/>
          <w:szCs w:val="22"/>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14:paraId="06DDAAE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8.9.1. Уклонение или отказ участника закупки, в отношении которого Положением установлена обязанность заключения договора, заключить договор;</w:t>
      </w:r>
    </w:p>
    <w:p w14:paraId="00F2624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6DB1B3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14:paraId="5533E70B" w14:textId="6AAE45ED" w:rsidR="00576CD8" w:rsidRPr="00840403" w:rsidRDefault="00576CD8" w:rsidP="0078613D">
      <w:pPr>
        <w:pStyle w:val="ConsPlusNormal"/>
        <w:ind w:firstLine="567"/>
        <w:jc w:val="both"/>
        <w:rPr>
          <w:rFonts w:ascii="PT Serif" w:hAnsi="PT Serif" w:cs="Times New Roman CYR"/>
          <w:sz w:val="22"/>
          <w:szCs w:val="22"/>
        </w:rPr>
      </w:pPr>
      <w:r w:rsidRPr="00840403">
        <w:rPr>
          <w:rFonts w:ascii="PT Serif" w:hAnsi="PT Serif"/>
          <w:sz w:val="22"/>
          <w:szCs w:val="22"/>
        </w:rPr>
        <w:t xml:space="preserve">8.11. </w:t>
      </w:r>
      <w:r w:rsidR="0078613D" w:rsidRPr="00840403">
        <w:rPr>
          <w:rFonts w:ascii="PT Serif" w:hAnsi="PT Serif" w:cs="Times New Roman CYR"/>
          <w:sz w:val="22"/>
          <w:szCs w:val="22"/>
        </w:rPr>
        <w:t>Заказчик вправе установить требование обеспечения исполнения договора в извещении и (или) документации об осуществлении закупки и (или) в проекте договора при осуществлении закупки в случаях, предусмотренных подпунктами 4.1.1 - 4.1.6 Положения, если начальная (максимальная) цена договора не превышает 500 тыс. рублей.</w:t>
      </w:r>
      <w:r w:rsidR="00840403" w:rsidRPr="00840403">
        <w:rPr>
          <w:rFonts w:ascii="PT Serif" w:hAnsi="PT Serif" w:cs="Times New Roman CYR"/>
          <w:sz w:val="22"/>
          <w:szCs w:val="22"/>
        </w:rPr>
        <w:t xml:space="preserve"> </w:t>
      </w:r>
      <w:r w:rsidR="0078613D" w:rsidRPr="00840403">
        <w:rPr>
          <w:rFonts w:ascii="PT Serif" w:hAnsi="PT Serif" w:cs="Times New Roman CYR"/>
          <w:sz w:val="22"/>
          <w:szCs w:val="22"/>
        </w:rPr>
        <w:t>Заказчик обязан установить требование обеспечения исполнения договора в извещении и (или) документации об осуществлении закупки и в проекте договора при осуществлении закупки способами, предусмотренными подпунктами 4.1.1 - 4.1.6 Положения, если начальная (максимальная) цена договора превышает 500 тыс. рублей.</w:t>
      </w:r>
      <w:r w:rsidR="00840403">
        <w:rPr>
          <w:rFonts w:ascii="PT Serif" w:hAnsi="PT Serif" w:cs="Times New Roman CYR"/>
          <w:sz w:val="22"/>
          <w:szCs w:val="22"/>
        </w:rPr>
        <w:t xml:space="preserve"> </w:t>
      </w:r>
    </w:p>
    <w:p w14:paraId="100FA271" w14:textId="76B7F479" w:rsidR="00D41E6D" w:rsidRPr="00840403" w:rsidRDefault="00576CD8" w:rsidP="00576CD8">
      <w:pPr>
        <w:pStyle w:val="ConsPlusNormal"/>
        <w:ind w:firstLine="567"/>
        <w:jc w:val="both"/>
        <w:rPr>
          <w:rFonts w:ascii="PT Serif" w:hAnsi="PT Serif"/>
          <w:sz w:val="22"/>
          <w:szCs w:val="22"/>
        </w:rPr>
      </w:pPr>
      <w:r w:rsidRPr="00840403">
        <w:rPr>
          <w:rFonts w:ascii="PT Serif" w:hAnsi="PT Serif"/>
          <w:sz w:val="22"/>
          <w:szCs w:val="22"/>
        </w:rPr>
        <w:t xml:space="preserve">8.12. </w:t>
      </w:r>
      <w:r w:rsidR="00D41E6D" w:rsidRPr="00840403">
        <w:rPr>
          <w:rFonts w:ascii="PT Serif" w:hAnsi="PT Serif" w:cs="Times New Roman CYR"/>
          <w:sz w:val="22"/>
          <w:szCs w:val="22"/>
        </w:rPr>
        <w:t>Заказчик вправе установить требование обеспечения исполнения договора при осуществлении закупки в случае, предусмотренном подпунктом 4.1.7 Положения.";</w:t>
      </w:r>
      <w:r w:rsidR="00D41E6D" w:rsidRPr="00840403">
        <w:rPr>
          <w:rFonts w:ascii="PT Serif" w:hAnsi="PT Serif"/>
          <w:sz w:val="22"/>
          <w:szCs w:val="22"/>
        </w:rPr>
        <w:t xml:space="preserve"> </w:t>
      </w:r>
      <w:r w:rsidR="00D41E6D" w:rsidRPr="00840403">
        <w:rPr>
          <w:rFonts w:ascii="PT Serif" w:hAnsi="PT Serif"/>
          <w:sz w:val="22"/>
          <w:szCs w:val="22"/>
        </w:rPr>
        <w:br/>
      </w:r>
    </w:p>
    <w:p w14:paraId="283452CB" w14:textId="58DF781C"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w:t>
      </w:r>
      <w:r w:rsidRPr="00576CD8">
        <w:rPr>
          <w:rFonts w:ascii="PT Serif" w:hAnsi="PT Serif"/>
          <w:sz w:val="22"/>
          <w:szCs w:val="22"/>
        </w:rPr>
        <w:lastRenderedPageBreak/>
        <w:t>участником закупки, с которым заключается договор, самостоятельно.</w:t>
      </w:r>
    </w:p>
    <w:p w14:paraId="7A58FD26" w14:textId="7C21F2D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процентов от начальной (максимальной) цены договора</w:t>
      </w:r>
      <w:r w:rsidRPr="00206A10">
        <w:rPr>
          <w:rFonts w:ascii="PT Serif" w:hAnsi="PT Serif"/>
        </w:rPr>
        <w:t>,</w:t>
      </w:r>
      <w:r w:rsidR="007B438D" w:rsidRPr="00206A10">
        <w:rPr>
          <w:rFonts w:ascii="Times New Roman CYR" w:hAnsi="Times New Roman CYR" w:cs="Times New Roman CYR"/>
        </w:rPr>
        <w:t xml:space="preserve"> </w:t>
      </w:r>
      <w:r w:rsidR="007B438D" w:rsidRPr="00206A10">
        <w:rPr>
          <w:rFonts w:ascii="PT Serif" w:hAnsi="PT Serif" w:cs="Times New Roman CYR"/>
          <w:sz w:val="22"/>
          <w:szCs w:val="22"/>
        </w:rPr>
        <w:t>от цены договора, заключаемого с единственным поставщиком (подрядчиком, исполнителем</w:t>
      </w:r>
      <w:r w:rsidRPr="00576CD8">
        <w:rPr>
          <w:rFonts w:ascii="PT Serif" w:hAnsi="PT Serif"/>
          <w:sz w:val="22"/>
          <w:szCs w:val="22"/>
        </w:rPr>
        <w:t xml:space="preserve"> но не менее чем в размере аванса (если проектом договора предусмотрена выплата аванса).</w:t>
      </w:r>
    </w:p>
    <w:p w14:paraId="7C91133B" w14:textId="77A11BA0" w:rsidR="00AF1C33" w:rsidRDefault="00576CD8" w:rsidP="00576CD8">
      <w:pPr>
        <w:pStyle w:val="ConsPlusNormal"/>
        <w:ind w:firstLine="567"/>
        <w:jc w:val="both"/>
      </w:pPr>
      <w:r w:rsidRPr="00576CD8">
        <w:rPr>
          <w:rFonts w:ascii="PT Serif" w:hAnsi="PT Serif"/>
          <w:sz w:val="22"/>
          <w:szCs w:val="22"/>
        </w:rPr>
        <w:t xml:space="preserve">8.15. Форма, порядок предоставления и размер обеспечения исполнения договора устанавливаются заказчиком в извещении и (или) в документации о закупке </w:t>
      </w:r>
      <w:r w:rsidR="00AF1C33">
        <w:rPr>
          <w:rFonts w:ascii="Times New Roman CYR" w:hAnsi="Times New Roman CYR" w:cs="Times New Roman CYR"/>
        </w:rPr>
        <w:t>в договоре, заключаемом с единственным поставщиком (подрядчиком, исполнителем)".</w:t>
      </w:r>
    </w:p>
    <w:p w14:paraId="3D83C68B" w14:textId="37DEE201"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8.16. Срок обеспечения исполнения договора должен превышать срок исполнения обязательств по договору на 30 календарных дней (если в документации и (или) извещении не указано иное).</w:t>
      </w:r>
    </w:p>
    <w:p w14:paraId="0364A7A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14:paraId="47806D6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8.18. В случае непредоставления участником закупки, с которым заключается договор, обеспечения исполнения договора в срок, установленный для предоставления такого обеспечения, такой участник считается уклонившимся от заключения договора.</w:t>
      </w:r>
    </w:p>
    <w:p w14:paraId="24F13FE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8.19. Обеспечение исполнения договора не требуется в случае заключения договора с участником закупки, который является казенным учреждением.</w:t>
      </w:r>
    </w:p>
    <w:p w14:paraId="562CC7E6" w14:textId="77777777" w:rsidR="00576CD8" w:rsidRPr="00576CD8" w:rsidRDefault="00576CD8" w:rsidP="00576CD8">
      <w:pPr>
        <w:pStyle w:val="ConsPlusNormal"/>
        <w:ind w:firstLine="567"/>
        <w:jc w:val="both"/>
        <w:rPr>
          <w:rFonts w:ascii="PT Serif" w:hAnsi="PT Serif"/>
          <w:sz w:val="22"/>
          <w:szCs w:val="22"/>
        </w:rPr>
      </w:pPr>
      <w:bookmarkStart w:id="31" w:name="Par342"/>
      <w:bookmarkEnd w:id="31"/>
      <w:r w:rsidRPr="00576CD8">
        <w:rPr>
          <w:rFonts w:ascii="PT Serif" w:hAnsi="PT Serif"/>
          <w:sz w:val="22"/>
          <w:szCs w:val="22"/>
        </w:rPr>
        <w:t>8.20. При заключении договора, если в ходе проведения конкурентной закупки победителем закупки была снижена начальная (максимальная) цена договора на 25 процентов и более либо предложена сумма цен единиц товара, работы, услуги, которая на 25 процентов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0EFD93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14:paraId="31154F7F" w14:textId="77777777" w:rsidR="00576CD8" w:rsidRPr="00576CD8" w:rsidRDefault="00576CD8" w:rsidP="00576CD8">
      <w:pPr>
        <w:pStyle w:val="ConsPlusNormal"/>
        <w:ind w:firstLine="567"/>
        <w:jc w:val="both"/>
        <w:rPr>
          <w:rFonts w:ascii="PT Serif" w:hAnsi="PT Serif"/>
          <w:sz w:val="22"/>
          <w:szCs w:val="22"/>
        </w:rPr>
      </w:pPr>
      <w:bookmarkStart w:id="32" w:name="Par345"/>
      <w:bookmarkEnd w:id="32"/>
      <w:r w:rsidRPr="00576CD8">
        <w:rPr>
          <w:rFonts w:ascii="PT Serif" w:hAnsi="PT Serif"/>
          <w:sz w:val="22"/>
          <w:szCs w:val="22"/>
        </w:rPr>
        <w:t>8.22.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199783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w:t>
      </w:r>
      <w:hyperlink w:anchor="Par342" w:tooltip="8.20. При заключении договора, если в ходе проведения конкурентной закупки победителем закупки была снижена начальная (максимальная) цена договора на 25 процентов и более либо предложена сумма цен единиц товара, работы, услуги, которая на 25 процентов и более " w:history="1">
        <w:r w:rsidRPr="00576CD8">
          <w:rPr>
            <w:rFonts w:ascii="PT Serif" w:hAnsi="PT Serif"/>
            <w:color w:val="0000FF"/>
            <w:sz w:val="22"/>
            <w:szCs w:val="22"/>
          </w:rPr>
          <w:t>пунктов 8.20</w:t>
        </w:r>
      </w:hyperlink>
      <w:r w:rsidRPr="00576CD8">
        <w:rPr>
          <w:rFonts w:ascii="PT Serif" w:hAnsi="PT Serif"/>
          <w:sz w:val="22"/>
          <w:szCs w:val="22"/>
        </w:rPr>
        <w:t xml:space="preserve"> - </w:t>
      </w:r>
      <w:hyperlink w:anchor="Par345" w:tooltip="8.22. В случае неисполнения установленных антидемпинговыми мерами требований победитель закупки признается уклонившимся от заключения договора." w:history="1">
        <w:r w:rsidRPr="00576CD8">
          <w:rPr>
            <w:rFonts w:ascii="PT Serif" w:hAnsi="PT Serif"/>
            <w:color w:val="0000FF"/>
            <w:sz w:val="22"/>
            <w:szCs w:val="22"/>
          </w:rPr>
          <w:t>8.22</w:t>
        </w:r>
      </w:hyperlink>
      <w:r w:rsidRPr="00576CD8">
        <w:rPr>
          <w:rFonts w:ascii="PT Serif" w:hAnsi="PT Serif"/>
          <w:sz w:val="22"/>
          <w:szCs w:val="22"/>
        </w:rPr>
        <w:t xml:space="preserve"> Положения в полном объеме.</w:t>
      </w:r>
    </w:p>
    <w:p w14:paraId="64AE89D9" w14:textId="59F4D222" w:rsid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8.24. Решение о применении или неприменении антидемпинговых мер принимается заказчиком в документации о закупке при ее размещении и не может быть изменено в ходе проведения закупки без внесения изменений в извещение об осуществлении закупки и (или) в документацию о закупке.</w:t>
      </w:r>
    </w:p>
    <w:p w14:paraId="43AC90D2" w14:textId="77777777" w:rsidR="00C44BEC" w:rsidRPr="00823761" w:rsidRDefault="00C44BEC" w:rsidP="00C44BEC">
      <w:pPr>
        <w:pStyle w:val="a0"/>
        <w:ind w:firstLine="709"/>
        <w:rPr>
          <w:color w:val="000000" w:themeColor="text1"/>
        </w:rPr>
      </w:pPr>
      <w:r w:rsidRPr="00823761">
        <w:rPr>
          <w:color w:val="000000" w:themeColor="text1"/>
        </w:rPr>
        <w:t>8.25.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4E3CA414" w14:textId="77777777" w:rsidR="00C44BEC" w:rsidRPr="00823761" w:rsidRDefault="00C44BEC" w:rsidP="00C44BEC">
      <w:pPr>
        <w:pStyle w:val="a0"/>
        <w:ind w:firstLine="709"/>
        <w:rPr>
          <w:color w:val="000000" w:themeColor="text1"/>
        </w:rPr>
      </w:pPr>
      <w:r w:rsidRPr="00823761">
        <w:rPr>
          <w:color w:val="000000" w:themeColor="text1"/>
        </w:rPr>
        <w:lastRenderedPageBreak/>
        <w:t>8.26.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076F65C4" w14:textId="77777777" w:rsidR="00C44BEC" w:rsidRPr="00823761" w:rsidRDefault="00C44BEC" w:rsidP="00C44BEC">
      <w:pPr>
        <w:pStyle w:val="a0"/>
        <w:ind w:firstLine="709"/>
        <w:rPr>
          <w:color w:val="000000" w:themeColor="text1"/>
        </w:rPr>
      </w:pPr>
      <w:r w:rsidRPr="00823761">
        <w:rPr>
          <w:color w:val="000000" w:themeColor="text1"/>
        </w:rPr>
        <w:t>8.27.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579FC327" w14:textId="5E57D1C1" w:rsidR="00C44BEC" w:rsidRPr="00823761" w:rsidRDefault="00C44BEC" w:rsidP="00C44BEC">
      <w:pPr>
        <w:pStyle w:val="a0"/>
        <w:ind w:firstLine="709"/>
        <w:rPr>
          <w:color w:val="000000" w:themeColor="text1"/>
        </w:rPr>
      </w:pPr>
      <w:r w:rsidRPr="00823761">
        <w:rPr>
          <w:color w:val="000000" w:themeColor="text1"/>
        </w:rPr>
        <w:t>8.28.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202E4A48" w14:textId="77777777" w:rsidR="00C44BEC" w:rsidRPr="00576CD8" w:rsidRDefault="00C44BEC" w:rsidP="00576CD8">
      <w:pPr>
        <w:pStyle w:val="ConsPlusNormal"/>
        <w:ind w:firstLine="567"/>
        <w:jc w:val="both"/>
        <w:rPr>
          <w:rFonts w:ascii="PT Serif" w:hAnsi="PT Serif"/>
          <w:sz w:val="22"/>
          <w:szCs w:val="22"/>
        </w:rPr>
      </w:pPr>
    </w:p>
    <w:p w14:paraId="16EB31FC" w14:textId="77777777" w:rsidR="00576CD8" w:rsidRPr="00576CD8" w:rsidRDefault="00576CD8" w:rsidP="00576CD8">
      <w:pPr>
        <w:pStyle w:val="ConsPlusNormal"/>
        <w:ind w:firstLine="567"/>
        <w:jc w:val="both"/>
        <w:rPr>
          <w:rFonts w:ascii="PT Serif" w:hAnsi="PT Serif"/>
          <w:sz w:val="22"/>
          <w:szCs w:val="22"/>
        </w:rPr>
      </w:pPr>
    </w:p>
    <w:p w14:paraId="57E95674" w14:textId="77777777" w:rsidR="00576CD8" w:rsidRPr="00576CD8" w:rsidRDefault="00576CD8" w:rsidP="00576CD8">
      <w:pPr>
        <w:pStyle w:val="ConsPlusTitle"/>
        <w:ind w:firstLine="567"/>
        <w:jc w:val="center"/>
        <w:outlineLvl w:val="1"/>
        <w:rPr>
          <w:rFonts w:ascii="PT Serif" w:hAnsi="PT Serif"/>
          <w:sz w:val="22"/>
          <w:szCs w:val="22"/>
        </w:rPr>
      </w:pPr>
      <w:bookmarkStart w:id="33" w:name="Par349"/>
      <w:bookmarkEnd w:id="33"/>
      <w:r w:rsidRPr="00576CD8">
        <w:rPr>
          <w:rFonts w:ascii="PT Serif" w:hAnsi="PT Serif"/>
          <w:sz w:val="22"/>
          <w:szCs w:val="22"/>
        </w:rPr>
        <w:t>9. Порядок подготовки и проведения закупок</w:t>
      </w:r>
    </w:p>
    <w:p w14:paraId="2DA68C0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 Закупочная комиссия:</w:t>
      </w:r>
    </w:p>
    <w:p w14:paraId="695724B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9.1.1.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14:paraId="4F27519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9.1.2. Должна состоять не менее чем из 3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лица, являющиеся сотрудниками заказчика, а также представители структурного подразделения Администрации Великого Новгорода, курирующего направление деятельности, в сфере которой осуществляется закупка;</w:t>
      </w:r>
    </w:p>
    <w:p w14:paraId="3272365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9.1.3. Решение о включении конкретного лица в состав закупочной комиссии принимается заказчиком.</w:t>
      </w:r>
    </w:p>
    <w:p w14:paraId="629CA18B" w14:textId="490CDE44"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51" w:history="1">
        <w:r w:rsidRPr="00576CD8">
          <w:rPr>
            <w:rFonts w:ascii="PT Serif" w:hAnsi="PT Serif"/>
            <w:color w:val="0000FF"/>
            <w:sz w:val="22"/>
            <w:szCs w:val="22"/>
          </w:rPr>
          <w:t>законом</w:t>
        </w:r>
      </w:hyperlink>
      <w:r w:rsidRPr="00576CD8">
        <w:rPr>
          <w:rFonts w:ascii="PT Serif" w:hAnsi="PT Serif"/>
          <w:sz w:val="22"/>
          <w:szCs w:val="22"/>
        </w:rPr>
        <w:t xml:space="preserve"> от 25 декабря 2008 г. </w:t>
      </w:r>
      <w:r>
        <w:rPr>
          <w:rFonts w:ascii="PT Serif" w:hAnsi="PT Serif"/>
          <w:sz w:val="22"/>
          <w:szCs w:val="22"/>
        </w:rPr>
        <w:t>№</w:t>
      </w:r>
      <w:r w:rsidRPr="00576CD8">
        <w:rPr>
          <w:rFonts w:ascii="PT Serif" w:hAnsi="PT Serif"/>
          <w:sz w:val="22"/>
          <w:szCs w:val="22"/>
        </w:rPr>
        <w:t xml:space="preserve"> 273-ФЗ "О противодействии коррупции".</w:t>
      </w:r>
    </w:p>
    <w:p w14:paraId="2DEE32D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Членами закупочной комиссии не могут быть:</w:t>
      </w:r>
    </w:p>
    <w:p w14:paraId="2620C6FC" w14:textId="5C1089C0"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подавшими заявки на участие в закупке. Понятие "личная заинтересованность" используется в значении, указанном в Федеральном </w:t>
      </w:r>
      <w:hyperlink r:id="rId52" w:history="1">
        <w:r w:rsidRPr="00576CD8">
          <w:rPr>
            <w:rFonts w:ascii="PT Serif" w:hAnsi="PT Serif"/>
            <w:color w:val="0000FF"/>
            <w:sz w:val="22"/>
            <w:szCs w:val="22"/>
          </w:rPr>
          <w:t>законе</w:t>
        </w:r>
      </w:hyperlink>
      <w:r w:rsidRPr="00576CD8">
        <w:rPr>
          <w:rFonts w:ascii="PT Serif" w:hAnsi="PT Serif"/>
          <w:sz w:val="22"/>
          <w:szCs w:val="22"/>
        </w:rPr>
        <w:t xml:space="preserve"> от 25 декабря 2008 г. </w:t>
      </w:r>
      <w:r>
        <w:rPr>
          <w:rFonts w:ascii="PT Serif" w:hAnsi="PT Serif"/>
          <w:sz w:val="22"/>
          <w:szCs w:val="22"/>
        </w:rPr>
        <w:t>№</w:t>
      </w:r>
      <w:r w:rsidRPr="00576CD8">
        <w:rPr>
          <w:rFonts w:ascii="PT Serif" w:hAnsi="PT Serif"/>
          <w:sz w:val="22"/>
          <w:szCs w:val="22"/>
        </w:rPr>
        <w:t xml:space="preserve"> 273-ФЗ "О противодействии коррупции";</w:t>
      </w:r>
    </w:p>
    <w:p w14:paraId="527E6E7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760988E" w14:textId="5FDF59C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 запросе предложений, а также должностные лица органов контроля, осуществляющие контроль в соответствии со </w:t>
      </w:r>
      <w:hyperlink r:id="rId53" w:history="1">
        <w:r w:rsidRPr="00576CD8">
          <w:rPr>
            <w:rFonts w:ascii="PT Serif" w:hAnsi="PT Serif"/>
            <w:color w:val="0000FF"/>
            <w:sz w:val="22"/>
            <w:szCs w:val="22"/>
          </w:rPr>
          <w:t>статьей 6</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2FC96AC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Член закупочной комиссии обязан незамедлительно сообщить заказчику, принявшему решение о создании закупочной комиссии, о возникновении обстоятельств, </w:t>
      </w:r>
      <w:r w:rsidRPr="00576CD8">
        <w:rPr>
          <w:rFonts w:ascii="PT Serif" w:hAnsi="PT Serif"/>
          <w:sz w:val="22"/>
          <w:szCs w:val="22"/>
        </w:rPr>
        <w:lastRenderedPageBreak/>
        <w:t>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14:paraId="5D135E4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9.1.4. Заседание закупочной комиссии является правомочным, если на заседании присутствуют не менее 50 процентов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14:paraId="4B143317" w14:textId="77777777" w:rsidR="00576CD8" w:rsidRPr="00576CD8" w:rsidRDefault="00576CD8" w:rsidP="00576CD8">
      <w:pPr>
        <w:pStyle w:val="ConsPlusNormal"/>
        <w:ind w:firstLine="567"/>
        <w:jc w:val="both"/>
        <w:rPr>
          <w:rFonts w:ascii="PT Serif" w:hAnsi="PT Serif"/>
          <w:sz w:val="22"/>
          <w:szCs w:val="22"/>
        </w:rPr>
      </w:pPr>
      <w:bookmarkStart w:id="34" w:name="Par364"/>
      <w:bookmarkEnd w:id="34"/>
      <w:r w:rsidRPr="00576CD8">
        <w:rPr>
          <w:rFonts w:ascii="PT Serif" w:hAnsi="PT Serif"/>
          <w:sz w:val="22"/>
          <w:szCs w:val="22"/>
        </w:rPr>
        <w:t>9.1.5. Основными функциями закупочной комиссии являются:</w:t>
      </w:r>
    </w:p>
    <w:p w14:paraId="60F8D1C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участие в заседании закупочной комиссии при открытии оператором ЭП доступа к заявкам, поданным в форме электронных документов;</w:t>
      </w:r>
    </w:p>
    <w:p w14:paraId="4494594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участников закупки;</w:t>
      </w:r>
    </w:p>
    <w:p w14:paraId="0A326D3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направлении запросов участникам в случаях, установленных Положением;</w:t>
      </w:r>
    </w:p>
    <w:p w14:paraId="4B9477B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допуске участника закупки или об отказе в допуске (отклонении заявки) участника закупки к участию в закупке;</w:t>
      </w:r>
    </w:p>
    <w:p w14:paraId="19C1DC8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фиксирование факта о признании процедуры закупки несостоявшейся (при необходимости);</w:t>
      </w:r>
    </w:p>
    <w:p w14:paraId="3D353B1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проведение оценки заявок (при необходимости);</w:t>
      </w:r>
    </w:p>
    <w:p w14:paraId="3E2805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определение победителя закупки в соответствии с условиями извещения о проведении закупки и документации о закупке;</w:t>
      </w:r>
    </w:p>
    <w:p w14:paraId="205C18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14:paraId="0836B8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размещение протоколов, составляемых в ходе проведения процедуры закупки, в ЕИС или на ЭП;</w:t>
      </w:r>
    </w:p>
    <w:p w14:paraId="3658F70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9.1.6. Функции, возложенные заказчиком на закупочную комиссию, могут отличаться от описанных в </w:t>
      </w:r>
      <w:hyperlink w:anchor="Par364" w:tooltip="9.1.5. Основными функциями закупочной комиссии являются:" w:history="1">
        <w:r w:rsidRPr="00576CD8">
          <w:rPr>
            <w:rFonts w:ascii="PT Serif" w:hAnsi="PT Serif"/>
            <w:color w:val="0000FF"/>
            <w:sz w:val="22"/>
            <w:szCs w:val="22"/>
          </w:rPr>
          <w:t>подпункте 9.1.5</w:t>
        </w:r>
      </w:hyperlink>
      <w:r w:rsidRPr="00576CD8">
        <w:rPr>
          <w:rFonts w:ascii="PT Serif" w:hAnsi="PT Serif"/>
          <w:sz w:val="22"/>
          <w:szCs w:val="22"/>
        </w:rPr>
        <w:t xml:space="preserve"> Положения в соответствии с решением заказчика.</w:t>
      </w:r>
    </w:p>
    <w:p w14:paraId="0E0AC53B" w14:textId="77777777" w:rsidR="00576CD8" w:rsidRPr="00576CD8" w:rsidRDefault="00576CD8" w:rsidP="00576CD8">
      <w:pPr>
        <w:pStyle w:val="ConsPlusNormal"/>
        <w:ind w:firstLine="567"/>
        <w:jc w:val="both"/>
        <w:rPr>
          <w:rFonts w:ascii="PT Serif" w:hAnsi="PT Serif"/>
          <w:sz w:val="22"/>
          <w:szCs w:val="22"/>
        </w:rPr>
      </w:pPr>
      <w:bookmarkStart w:id="35" w:name="Par375"/>
      <w:bookmarkEnd w:id="35"/>
      <w:r w:rsidRPr="00576CD8">
        <w:rPr>
          <w:rFonts w:ascii="PT Serif" w:hAnsi="PT Serif"/>
          <w:sz w:val="22"/>
          <w:szCs w:val="22"/>
        </w:rPr>
        <w:t>9.2. Требования к извещению о закупке, документации о закупке:</w:t>
      </w:r>
    </w:p>
    <w:p w14:paraId="4E3D268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w:t>
      </w:r>
    </w:p>
    <w:p w14:paraId="1AFCB8F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14:paraId="6C50384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14:paraId="5C8C4BF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9.2.4. Заказчик имеет право разместить извещение и документацию о закупке в дополнительных источниках информации;</w:t>
      </w:r>
    </w:p>
    <w:p w14:paraId="0D4A4D7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9.2.5. Заказчик размещает извещение о закупке с учетом следующих требований к срокам такого размещения:</w:t>
      </w:r>
    </w:p>
    <w:p w14:paraId="768AC42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проведения конкурса - не менее чем за 15 дней до дня окончания срока подачи заявок на участие в конкурсе;</w:t>
      </w:r>
    </w:p>
    <w:p w14:paraId="44947B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проведения аукциона - не менее чем за 15 дней до дня окончания срока подачи заявок на участие в аукционе;</w:t>
      </w:r>
    </w:p>
    <w:p w14:paraId="0F5AEA1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в случае проведения запроса предложений - не менее чем за 7 рабочих дней до дня проведения такого запроса предложений;</w:t>
      </w:r>
    </w:p>
    <w:p w14:paraId="2DD2EFD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проведения запроса цен - не менее чем за 4 рабочих дня до дня окончания срока подачи заявок на участие в запросе цен;</w:t>
      </w:r>
    </w:p>
    <w:p w14:paraId="1048A8A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проведения запроса котировок - не менее чем за 5 рабочих дней до дня окончания срока подачи заявок на участие в запросе котировок;</w:t>
      </w:r>
    </w:p>
    <w:p w14:paraId="4E7B17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634C634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конкурса в электронной форме в следующие сроки:</w:t>
      </w:r>
    </w:p>
    <w:p w14:paraId="048A15F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4079061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7DEB48A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аукциона в электронной форме в следующие сроки:</w:t>
      </w:r>
    </w:p>
    <w:p w14:paraId="464F97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766CFE7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4E6B78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0BF7828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31565C5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9.2.7. Извещение и документация о закупке должны быть доступны для ознакомления пользователям на ЭП без взимания платы;</w:t>
      </w:r>
    </w:p>
    <w:p w14:paraId="59214866" w14:textId="77777777" w:rsidR="00576CD8" w:rsidRPr="00576CD8" w:rsidRDefault="00576CD8" w:rsidP="00576CD8">
      <w:pPr>
        <w:pStyle w:val="ConsPlusNormal"/>
        <w:ind w:firstLine="567"/>
        <w:jc w:val="both"/>
        <w:rPr>
          <w:rFonts w:ascii="PT Serif" w:hAnsi="PT Serif"/>
          <w:sz w:val="22"/>
          <w:szCs w:val="22"/>
        </w:rPr>
      </w:pPr>
      <w:bookmarkStart w:id="36" w:name="Par396"/>
      <w:bookmarkEnd w:id="36"/>
      <w:r w:rsidRPr="00576CD8">
        <w:rPr>
          <w:rFonts w:ascii="PT Serif" w:hAnsi="PT Serif"/>
          <w:sz w:val="22"/>
          <w:szCs w:val="22"/>
        </w:rPr>
        <w:t>9.2.8. Извещение о закупке должно содержать следующие сведения:</w:t>
      </w:r>
    </w:p>
    <w:p w14:paraId="6CE3663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способ закупки;</w:t>
      </w:r>
    </w:p>
    <w:p w14:paraId="6AD635A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место нахождения, почтовый адрес, адрес электронной почты, номер контактного телефона заказчика;</w:t>
      </w:r>
    </w:p>
    <w:p w14:paraId="36D565D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hyperlink w:anchor="Par134" w:tooltip="3.9. При описании в документации о конкурентной закупке предмета закупки заказчик должен руководствоваться следующими правилами:" w:history="1">
        <w:r w:rsidRPr="00576CD8">
          <w:rPr>
            <w:rFonts w:ascii="PT Serif" w:hAnsi="PT Serif"/>
            <w:color w:val="0000FF"/>
            <w:sz w:val="22"/>
            <w:szCs w:val="22"/>
          </w:rPr>
          <w:t>пунктом 3.9</w:t>
        </w:r>
      </w:hyperlink>
      <w:r w:rsidRPr="00576CD8">
        <w:rPr>
          <w:rFonts w:ascii="PT Serif" w:hAnsi="PT Serif"/>
          <w:sz w:val="22"/>
          <w:szCs w:val="22"/>
        </w:rPr>
        <w:t xml:space="preserve"> Положения;</w:t>
      </w:r>
    </w:p>
    <w:p w14:paraId="33B0D40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место поставки товара, выполнения работы, оказания услуги;</w:t>
      </w:r>
    </w:p>
    <w:p w14:paraId="21C2F21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ECE95F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14:paraId="665B888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конкурентной закупки (этапов конкурентной закупки);</w:t>
      </w:r>
    </w:p>
    <w:p w14:paraId="6092A46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адрес ЭП в сети Интернет, на которой проводится закупка (при осуществлении закупки в электронной форме);</w:t>
      </w:r>
    </w:p>
    <w:p w14:paraId="74B9BDB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форме и оформлению запроса на разъяснения положений извещения (документации о закупке), порядок предоставления таких разъяснений;</w:t>
      </w:r>
    </w:p>
    <w:p w14:paraId="14AFD5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88EDBC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B93186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участникам закупки;</w:t>
      </w:r>
    </w:p>
    <w:p w14:paraId="351BBB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03E68BB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иные сведения и документы, предусмотренные Положением;</w:t>
      </w:r>
    </w:p>
    <w:p w14:paraId="3E8A1A09" w14:textId="77777777" w:rsidR="00576CD8" w:rsidRPr="00576CD8" w:rsidRDefault="00576CD8" w:rsidP="00576CD8">
      <w:pPr>
        <w:pStyle w:val="ConsPlusNormal"/>
        <w:ind w:firstLine="567"/>
        <w:jc w:val="both"/>
        <w:rPr>
          <w:rFonts w:ascii="PT Serif" w:hAnsi="PT Serif"/>
          <w:sz w:val="22"/>
          <w:szCs w:val="22"/>
        </w:rPr>
      </w:pPr>
      <w:bookmarkStart w:id="37" w:name="Par414"/>
      <w:bookmarkEnd w:id="37"/>
      <w:r w:rsidRPr="00576CD8">
        <w:rPr>
          <w:rFonts w:ascii="PT Serif" w:hAnsi="PT Serif"/>
          <w:sz w:val="22"/>
          <w:szCs w:val="22"/>
        </w:rPr>
        <w:t>9.2.9. Документация о закупке должна содержать следующие сведения:</w:t>
      </w:r>
    </w:p>
    <w:p w14:paraId="531594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DDF72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14:paraId="002CF6A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800374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место, условия и сроки (периоды) поставки товара, выполнения работы, оказания услуги;</w:t>
      </w:r>
    </w:p>
    <w:p w14:paraId="1B55258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C8DEE5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форма, сроки и порядок оплаты товара, работы, услуги;</w:t>
      </w:r>
    </w:p>
    <w:p w14:paraId="5BFD0C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обоснование начальной (максимальной) цены договора либо цены единицы товара, </w:t>
      </w:r>
      <w:r w:rsidRPr="00576CD8">
        <w:rPr>
          <w:rFonts w:ascii="PT Serif" w:hAnsi="PT Serif"/>
          <w:sz w:val="22"/>
          <w:szCs w:val="22"/>
        </w:rPr>
        <w:lastRenderedPageBreak/>
        <w:t>работы, услуги, включая информацию о расходах на перевозку, страхование, уплату таможенных пошлин, налогов и других обязательных платежей;</w:t>
      </w:r>
    </w:p>
    <w:p w14:paraId="15D520E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14:paraId="2C5C23A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участникам закупки;</w:t>
      </w:r>
    </w:p>
    <w:p w14:paraId="65D14A9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292732D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FD512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формы, порядок, дата и время окончания срока предоставления участникам закупки разъяснений положений документации о закупке;</w:t>
      </w:r>
    </w:p>
    <w:p w14:paraId="0C3885C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рассмотрения предложений (заявок) участников закупки и подведения итогов закупки;</w:t>
      </w:r>
    </w:p>
    <w:p w14:paraId="6F6FF9B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критерии оценки и сопоставления заявок на участие в закупке;</w:t>
      </w:r>
    </w:p>
    <w:p w14:paraId="35CC52C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оценки и сопоставления заявок на участие в закупке;</w:t>
      </w:r>
    </w:p>
    <w:p w14:paraId="7A8F65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описание предмета закупки в соответствии с </w:t>
      </w:r>
      <w:hyperlink w:anchor="Par134" w:tooltip="3.9. При описании в документации о конкурентной закупке предмета закупки заказчик должен руководствоваться следующими правилами:" w:history="1">
        <w:r w:rsidRPr="00576CD8">
          <w:rPr>
            <w:rFonts w:ascii="PT Serif" w:hAnsi="PT Serif"/>
            <w:color w:val="0000FF"/>
            <w:sz w:val="22"/>
            <w:szCs w:val="22"/>
          </w:rPr>
          <w:t>пунктом 3.9</w:t>
        </w:r>
      </w:hyperlink>
      <w:r w:rsidRPr="00576CD8">
        <w:rPr>
          <w:rFonts w:ascii="PT Serif" w:hAnsi="PT Serif"/>
          <w:sz w:val="22"/>
          <w:szCs w:val="22"/>
        </w:rPr>
        <w:t xml:space="preserve"> Положения;</w:t>
      </w:r>
    </w:p>
    <w:p w14:paraId="6A261F4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проект договора, заключаемого по результатам проведения закупки;</w:t>
      </w:r>
    </w:p>
    <w:p w14:paraId="538B1E2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10372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81F9D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4FEE8BD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w:t>
      </w:r>
    </w:p>
    <w:p w14:paraId="0D76AD7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1CE96E3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14:paraId="423638D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w:t>
      </w:r>
      <w:hyperlink w:anchor="Par1022" w:tooltip="11. Последствия признания конкурентных закупок" w:history="1">
        <w:r w:rsidRPr="00576CD8">
          <w:rPr>
            <w:rFonts w:ascii="PT Serif" w:hAnsi="PT Serif"/>
            <w:color w:val="0000FF"/>
            <w:sz w:val="22"/>
            <w:szCs w:val="22"/>
          </w:rPr>
          <w:t>раздела 11</w:t>
        </w:r>
      </w:hyperlink>
      <w:r w:rsidRPr="00576CD8">
        <w:rPr>
          <w:rFonts w:ascii="PT Serif" w:hAnsi="PT Serif"/>
          <w:sz w:val="22"/>
          <w:szCs w:val="22"/>
        </w:rPr>
        <w:t xml:space="preserve"> Положения);</w:t>
      </w:r>
    </w:p>
    <w:p w14:paraId="352EF8B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9.2.10. Документация о закупке должна содержать в себе также сведения, указанные </w:t>
      </w:r>
      <w:r w:rsidRPr="00576CD8">
        <w:rPr>
          <w:rFonts w:ascii="PT Serif" w:hAnsi="PT Serif"/>
          <w:sz w:val="22"/>
          <w:szCs w:val="22"/>
        </w:rPr>
        <w:lastRenderedPageBreak/>
        <w:t xml:space="preserve">в </w:t>
      </w:r>
      <w:hyperlink w:anchor="Par1116" w:tooltip="14.8. Условием предоставления приоритета является включение в документацию о закупке следующих сведений:" w:history="1">
        <w:r w:rsidRPr="00576CD8">
          <w:rPr>
            <w:rFonts w:ascii="PT Serif" w:hAnsi="PT Serif"/>
            <w:color w:val="0000FF"/>
            <w:sz w:val="22"/>
            <w:szCs w:val="22"/>
          </w:rPr>
          <w:t>пункте 14.8</w:t>
        </w:r>
      </w:hyperlink>
      <w:r w:rsidRPr="00576CD8">
        <w:rPr>
          <w:rFonts w:ascii="PT Serif" w:hAnsi="PT Serif"/>
          <w:sz w:val="22"/>
          <w:szCs w:val="22"/>
        </w:rPr>
        <w:t xml:space="preserve"> Положения;</w:t>
      </w:r>
    </w:p>
    <w:p w14:paraId="6608DDF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14:paraId="7D396516" w14:textId="77777777" w:rsidR="00576CD8" w:rsidRPr="00576CD8" w:rsidRDefault="00576CD8" w:rsidP="00576CD8">
      <w:pPr>
        <w:pStyle w:val="ConsPlusNormal"/>
        <w:ind w:firstLine="567"/>
        <w:jc w:val="both"/>
        <w:rPr>
          <w:rFonts w:ascii="PT Serif" w:hAnsi="PT Serif"/>
          <w:sz w:val="22"/>
          <w:szCs w:val="22"/>
        </w:rPr>
      </w:pPr>
      <w:bookmarkStart w:id="38" w:name="Par447"/>
      <w:bookmarkEnd w:id="38"/>
      <w:r w:rsidRPr="00576CD8">
        <w:rPr>
          <w:rFonts w:ascii="PT Serif" w:hAnsi="PT Serif"/>
          <w:sz w:val="22"/>
          <w:szCs w:val="22"/>
        </w:rPr>
        <w:t>9.3. Порядок предоставления разъяснений положений извещения о закупке, положений документации о закупке, иных разъяснений:</w:t>
      </w:r>
    </w:p>
    <w:p w14:paraId="1DE7FAF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14:paraId="6792FC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9.3.2. Требования к форме, оформлению запроса на предоставление разъяснений положений извещения о закупке, положений документации о закупке (далее - запрос на разъяснение) устанавливаются заказчиком в документации и извещении о закупке;</w:t>
      </w:r>
    </w:p>
    <w:p w14:paraId="0CF8BA4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9.3.3. Заказчик обязан предоставить разъяснение положений извещения о закупке, документации о закупке в соответствии с поданным запросом на разъяснение в форме, предусмотренной документацией 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на разъяснение был направлен с нарушением данных сроков, заказчик имеет право не давать разъяснения по такому запросу;</w:t>
      </w:r>
    </w:p>
    <w:p w14:paraId="3D0F416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9.3.4. Разъяснения должны быть размещены в ЕИС. В течение 3 рабочих дней с даты поступления запроса на разъяснение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14:paraId="0D4C35A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14:paraId="3FB3147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9.3.6.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14:paraId="54252066" w14:textId="77777777" w:rsidR="00576CD8" w:rsidRPr="00576CD8" w:rsidRDefault="00576CD8" w:rsidP="00576CD8">
      <w:pPr>
        <w:pStyle w:val="ConsPlusNormal"/>
        <w:ind w:firstLine="567"/>
        <w:jc w:val="both"/>
        <w:rPr>
          <w:rFonts w:ascii="PT Serif" w:hAnsi="PT Serif"/>
          <w:sz w:val="22"/>
          <w:szCs w:val="22"/>
        </w:rPr>
      </w:pPr>
      <w:bookmarkStart w:id="39" w:name="Par454"/>
      <w:bookmarkEnd w:id="39"/>
      <w:r w:rsidRPr="00576CD8">
        <w:rPr>
          <w:rFonts w:ascii="PT Serif" w:hAnsi="PT Serif"/>
          <w:sz w:val="22"/>
          <w:szCs w:val="22"/>
        </w:rPr>
        <w:t>9.4. Порядок подачи заявки на участие в конкурентной закупке и требования к составу такой заявки:</w:t>
      </w:r>
    </w:p>
    <w:p w14:paraId="2F58DC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9.4.1. Заявка на участие в конкурентной закупке должна быть подана в порядке и в срок, которые установлены документацией и (или) извещением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7F21EFD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14:paraId="53FB95A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75A7F8B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14:paraId="47FD32F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9.4.4. Порядок внесения изменений и отзыв заявки в электронной форме осуществляются посредством использования функционала ЭП, на которой проводится закупка, в соответствии с регламентом работы ЭП;</w:t>
      </w:r>
    </w:p>
    <w:p w14:paraId="5797EC5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7A52A68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9.4.6. Заявка на участие в конкурентной закупке должна содержать:</w:t>
      </w:r>
    </w:p>
    <w:p w14:paraId="4FCCBDCD" w14:textId="77777777" w:rsidR="00576CD8" w:rsidRPr="00576CD8" w:rsidRDefault="00576CD8" w:rsidP="00576CD8">
      <w:pPr>
        <w:pStyle w:val="ConsPlusNormal"/>
        <w:ind w:firstLine="567"/>
        <w:jc w:val="both"/>
        <w:rPr>
          <w:rFonts w:ascii="PT Serif" w:hAnsi="PT Serif"/>
          <w:sz w:val="22"/>
          <w:szCs w:val="22"/>
        </w:rPr>
      </w:pPr>
      <w:bookmarkStart w:id="40" w:name="Par462"/>
      <w:bookmarkEnd w:id="40"/>
      <w:r w:rsidRPr="00576CD8">
        <w:rPr>
          <w:rFonts w:ascii="PT Serif" w:hAnsi="PT Serif"/>
          <w:sz w:val="22"/>
          <w:szCs w:val="22"/>
        </w:rPr>
        <w:t>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C9A33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2A60BF6" w14:textId="77777777" w:rsidR="00576CD8" w:rsidRPr="00576CD8" w:rsidRDefault="00576CD8" w:rsidP="00576CD8">
      <w:pPr>
        <w:pStyle w:val="ConsPlusNormal"/>
        <w:ind w:firstLine="567"/>
        <w:jc w:val="both"/>
        <w:rPr>
          <w:rFonts w:ascii="PT Serif" w:hAnsi="PT Serif"/>
          <w:sz w:val="22"/>
          <w:szCs w:val="22"/>
        </w:rPr>
      </w:pPr>
      <w:bookmarkStart w:id="41" w:name="Par464"/>
      <w:bookmarkEnd w:id="41"/>
      <w:r w:rsidRPr="00576CD8">
        <w:rPr>
          <w:rFonts w:ascii="PT Serif" w:hAnsi="PT Serif"/>
          <w:sz w:val="22"/>
          <w:szCs w:val="22"/>
        </w:rPr>
        <w:t>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725AEB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копии учредительных документов участника закупки (для юридических лиц);</w:t>
      </w:r>
    </w:p>
    <w:p w14:paraId="7BAC6DDB" w14:textId="77777777" w:rsidR="00576CD8" w:rsidRPr="00576CD8" w:rsidRDefault="00576CD8" w:rsidP="00576CD8">
      <w:pPr>
        <w:pStyle w:val="ConsPlusNormal"/>
        <w:ind w:firstLine="567"/>
        <w:jc w:val="both"/>
        <w:rPr>
          <w:rFonts w:ascii="PT Serif" w:hAnsi="PT Serif"/>
          <w:sz w:val="22"/>
          <w:szCs w:val="22"/>
        </w:rPr>
      </w:pPr>
      <w:bookmarkStart w:id="42" w:name="Par466"/>
      <w:bookmarkEnd w:id="42"/>
      <w:r w:rsidRPr="00576CD8">
        <w:rPr>
          <w:rFonts w:ascii="PT Serif" w:hAnsi="PT Serif"/>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0FF6093" w14:textId="77777777" w:rsidR="00576CD8" w:rsidRPr="00576CD8" w:rsidRDefault="00576CD8" w:rsidP="00576CD8">
      <w:pPr>
        <w:pStyle w:val="ConsPlusNormal"/>
        <w:ind w:firstLine="567"/>
        <w:jc w:val="both"/>
        <w:rPr>
          <w:rFonts w:ascii="PT Serif" w:hAnsi="PT Serif"/>
          <w:sz w:val="22"/>
          <w:szCs w:val="22"/>
        </w:rPr>
      </w:pPr>
      <w:bookmarkStart w:id="43" w:name="Par467"/>
      <w:bookmarkEnd w:id="43"/>
      <w:r w:rsidRPr="00576CD8">
        <w:rPr>
          <w:rFonts w:ascii="PT Serif" w:hAnsi="PT Serif"/>
          <w:sz w:val="22"/>
          <w:szCs w:val="22"/>
        </w:rPr>
        <w:t>описание участником закупки товара, работы, услуги, являющихся предметом закупки, их количественных и качественных характеристик;</w:t>
      </w:r>
    </w:p>
    <w:p w14:paraId="00289E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148F5B9" w14:textId="77777777" w:rsidR="00576CD8" w:rsidRPr="00576CD8" w:rsidRDefault="00576CD8" w:rsidP="00576CD8">
      <w:pPr>
        <w:pStyle w:val="ConsPlusNormal"/>
        <w:ind w:firstLine="567"/>
        <w:jc w:val="both"/>
        <w:rPr>
          <w:rFonts w:ascii="PT Serif" w:hAnsi="PT Serif"/>
          <w:sz w:val="22"/>
          <w:szCs w:val="22"/>
        </w:rPr>
      </w:pPr>
      <w:bookmarkStart w:id="44" w:name="Par469"/>
      <w:bookmarkEnd w:id="44"/>
      <w:r w:rsidRPr="00576CD8">
        <w:rPr>
          <w:rFonts w:ascii="PT Serif" w:hAnsi="PT Serif"/>
          <w:sz w:val="22"/>
          <w:szCs w:val="22"/>
        </w:rPr>
        <w:t>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14:paraId="570777B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14:paraId="5488E14D" w14:textId="77777777" w:rsidR="00576CD8" w:rsidRPr="00576CD8" w:rsidRDefault="00576CD8" w:rsidP="00576CD8">
      <w:pPr>
        <w:pStyle w:val="ConsPlusNormal"/>
        <w:ind w:firstLine="567"/>
        <w:jc w:val="both"/>
        <w:rPr>
          <w:rFonts w:ascii="PT Serif" w:hAnsi="PT Serif"/>
          <w:sz w:val="22"/>
          <w:szCs w:val="22"/>
        </w:rPr>
      </w:pPr>
      <w:bookmarkStart w:id="45" w:name="Par471"/>
      <w:bookmarkEnd w:id="45"/>
      <w:r w:rsidRPr="00576CD8">
        <w:rPr>
          <w:rFonts w:ascii="PT Serif" w:hAnsi="PT Serif"/>
          <w:sz w:val="22"/>
          <w:szCs w:val="22"/>
        </w:rPr>
        <w:t xml:space="preserve">декларацию о соответствии участника закупки требованиям, установленным в соответствии с </w:t>
      </w:r>
      <w:hyperlink w:anchor="Par113" w:tooltip="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history="1">
        <w:r w:rsidRPr="00576CD8">
          <w:rPr>
            <w:rFonts w:ascii="PT Serif" w:hAnsi="PT Serif"/>
            <w:color w:val="0000FF"/>
            <w:sz w:val="22"/>
            <w:szCs w:val="22"/>
          </w:rPr>
          <w:t>подпунктами 3.1.2</w:t>
        </w:r>
      </w:hyperlink>
      <w:r w:rsidRPr="00576CD8">
        <w:rPr>
          <w:rFonts w:ascii="PT Serif" w:hAnsi="PT Serif"/>
          <w:sz w:val="22"/>
          <w:szCs w:val="22"/>
        </w:rPr>
        <w:t xml:space="preserve"> - </w:t>
      </w:r>
      <w:hyperlink w:anchor="Par118" w:tooltip="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 w:history="1">
        <w:r w:rsidRPr="00576CD8">
          <w:rPr>
            <w:rFonts w:ascii="PT Serif" w:hAnsi="PT Serif"/>
            <w:color w:val="0000FF"/>
            <w:sz w:val="22"/>
            <w:szCs w:val="22"/>
          </w:rPr>
          <w:t>3.1.7</w:t>
        </w:r>
      </w:hyperlink>
      <w:r w:rsidRPr="00576CD8">
        <w:rPr>
          <w:rFonts w:ascii="PT Serif" w:hAnsi="PT Serif"/>
          <w:sz w:val="22"/>
          <w:szCs w:val="22"/>
        </w:rPr>
        <w:t xml:space="preserve"> Положения;</w:t>
      </w:r>
    </w:p>
    <w:p w14:paraId="223832C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w:t>
      </w:r>
      <w:hyperlink w:anchor="Par112" w:tooltip="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576CD8">
          <w:rPr>
            <w:rFonts w:ascii="PT Serif" w:hAnsi="PT Serif"/>
            <w:color w:val="0000FF"/>
            <w:sz w:val="22"/>
            <w:szCs w:val="22"/>
          </w:rPr>
          <w:t>подпунктом 3.1.1</w:t>
        </w:r>
      </w:hyperlink>
      <w:r w:rsidRPr="00576CD8">
        <w:rPr>
          <w:rFonts w:ascii="PT Serif" w:hAnsi="PT Serif"/>
          <w:sz w:val="22"/>
          <w:szCs w:val="22"/>
        </w:rPr>
        <w:t xml:space="preserve"> Положения, или копии таких документов (при наличии в документации о закупке данного требования);</w:t>
      </w:r>
    </w:p>
    <w:p w14:paraId="61017E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w:t>
      </w:r>
      <w:hyperlink w:anchor="Par315" w:tooltip="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w:history="1">
        <w:r w:rsidRPr="00576CD8">
          <w:rPr>
            <w:rFonts w:ascii="PT Serif" w:hAnsi="PT Serif"/>
            <w:color w:val="0000FF"/>
            <w:sz w:val="22"/>
            <w:szCs w:val="22"/>
          </w:rPr>
          <w:t>пунктом 8.2</w:t>
        </w:r>
      </w:hyperlink>
      <w:r w:rsidRPr="00576CD8">
        <w:rPr>
          <w:rFonts w:ascii="PT Serif" w:hAnsi="PT Serif"/>
          <w:sz w:val="22"/>
          <w:szCs w:val="22"/>
        </w:rPr>
        <w:t xml:space="preserve"> Положения);</w:t>
      </w:r>
    </w:p>
    <w:p w14:paraId="115325F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иные документы и сведения, представление которых предусмотрено документацией о закупке;</w:t>
      </w:r>
    </w:p>
    <w:p w14:paraId="3DE3905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14:paraId="5E24B1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40A9CF1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14:paraId="4D7B61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14:paraId="115D2C0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14:paraId="3E6E56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14:paraId="2A018C5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журнале регистрации заявок указываются следующие сведения:</w:t>
      </w:r>
    </w:p>
    <w:p w14:paraId="1871A1A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регистрационный номер заявки на участие в закупке;</w:t>
      </w:r>
    </w:p>
    <w:p w14:paraId="5A523D8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и время поступления конверта с заявкой на участие в закупке;</w:t>
      </w:r>
    </w:p>
    <w:p w14:paraId="201066E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способ подачи заявки на участие в закупке (лично, посредством почтовой связи);</w:t>
      </w:r>
    </w:p>
    <w:p w14:paraId="304858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состояние конверта с заявкой (наличие либо отсутствие повреждений, признаков вскрытия).</w:t>
      </w:r>
    </w:p>
    <w:p w14:paraId="6269A3E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Факт подачи заявки заверяется в журнале подписью секретаря закупочной комиссии.</w:t>
      </w:r>
    </w:p>
    <w:p w14:paraId="09C1E4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14:paraId="6E729CE7" w14:textId="77777777" w:rsidR="00576CD8" w:rsidRPr="00576CD8" w:rsidRDefault="00576CD8" w:rsidP="00576CD8">
      <w:pPr>
        <w:pStyle w:val="ConsPlusNormal"/>
        <w:ind w:firstLine="567"/>
        <w:jc w:val="both"/>
        <w:rPr>
          <w:rFonts w:ascii="PT Serif" w:hAnsi="PT Serif"/>
          <w:sz w:val="22"/>
          <w:szCs w:val="22"/>
        </w:rPr>
      </w:pPr>
      <w:bookmarkStart w:id="46" w:name="Par489"/>
      <w:bookmarkEnd w:id="46"/>
      <w:r w:rsidRPr="00576CD8">
        <w:rPr>
          <w:rFonts w:ascii="PT Serif" w:hAnsi="PT Serif"/>
          <w:sz w:val="22"/>
          <w:szCs w:val="22"/>
        </w:rPr>
        <w:t>9.5. Критерии оценки заявок:</w:t>
      </w:r>
    </w:p>
    <w:p w14:paraId="3DFA385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извещении о закупке (в случае проведения запроса котировок) критерии оценки заявок и порядок оценки заявок;</w:t>
      </w:r>
    </w:p>
    <w:p w14:paraId="435117B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9.5.2. Критериями оценки заявок могут быть:</w:t>
      </w:r>
    </w:p>
    <w:p w14:paraId="190859DF" w14:textId="77777777" w:rsidR="00576CD8" w:rsidRPr="00576CD8" w:rsidRDefault="00576CD8" w:rsidP="00576CD8">
      <w:pPr>
        <w:pStyle w:val="ConsPlusNormal"/>
        <w:ind w:firstLine="567"/>
        <w:jc w:val="both"/>
        <w:rPr>
          <w:rFonts w:ascii="PT Serif" w:hAnsi="PT Serif"/>
          <w:sz w:val="22"/>
          <w:szCs w:val="22"/>
        </w:rPr>
      </w:pPr>
      <w:bookmarkStart w:id="47" w:name="Par492"/>
      <w:bookmarkEnd w:id="47"/>
      <w:r w:rsidRPr="00576CD8">
        <w:rPr>
          <w:rFonts w:ascii="PT Serif" w:hAnsi="PT Serif"/>
          <w:sz w:val="22"/>
          <w:szCs w:val="22"/>
        </w:rPr>
        <w:t>цена договора;</w:t>
      </w:r>
    </w:p>
    <w:p w14:paraId="706C79EE" w14:textId="77777777" w:rsidR="00576CD8" w:rsidRPr="00576CD8" w:rsidRDefault="00576CD8" w:rsidP="00576CD8">
      <w:pPr>
        <w:pStyle w:val="ConsPlusNormal"/>
        <w:ind w:firstLine="567"/>
        <w:jc w:val="both"/>
        <w:rPr>
          <w:rFonts w:ascii="PT Serif" w:hAnsi="PT Serif"/>
          <w:sz w:val="22"/>
          <w:szCs w:val="22"/>
        </w:rPr>
      </w:pPr>
      <w:bookmarkStart w:id="48" w:name="Par493"/>
      <w:bookmarkEnd w:id="48"/>
      <w:r w:rsidRPr="00576CD8">
        <w:rPr>
          <w:rFonts w:ascii="PT Serif" w:hAnsi="PT Serif"/>
          <w:sz w:val="22"/>
          <w:szCs w:val="22"/>
        </w:rPr>
        <w:t>качественные и (или) функциональные характеристики (потребительские свойства) товара, качество работ, услуг;</w:t>
      </w:r>
    </w:p>
    <w:p w14:paraId="0C8E88F7" w14:textId="77777777" w:rsidR="00576CD8" w:rsidRPr="00576CD8" w:rsidRDefault="00576CD8" w:rsidP="00576CD8">
      <w:pPr>
        <w:pStyle w:val="ConsPlusNormal"/>
        <w:ind w:firstLine="567"/>
        <w:jc w:val="both"/>
        <w:rPr>
          <w:rFonts w:ascii="PT Serif" w:hAnsi="PT Serif"/>
          <w:sz w:val="22"/>
          <w:szCs w:val="22"/>
        </w:rPr>
      </w:pPr>
      <w:bookmarkStart w:id="49" w:name="Par494"/>
      <w:bookmarkEnd w:id="49"/>
      <w:r w:rsidRPr="00576CD8">
        <w:rPr>
          <w:rFonts w:ascii="PT Serif" w:hAnsi="PT Serif"/>
          <w:sz w:val="22"/>
          <w:szCs w:val="22"/>
        </w:rPr>
        <w:t>расходы на эксплуатацию товара;</w:t>
      </w:r>
    </w:p>
    <w:p w14:paraId="5329159D" w14:textId="77777777" w:rsidR="00576CD8" w:rsidRPr="00576CD8" w:rsidRDefault="00576CD8" w:rsidP="00576CD8">
      <w:pPr>
        <w:pStyle w:val="ConsPlusNormal"/>
        <w:ind w:firstLine="567"/>
        <w:jc w:val="both"/>
        <w:rPr>
          <w:rFonts w:ascii="PT Serif" w:hAnsi="PT Serif"/>
          <w:sz w:val="22"/>
          <w:szCs w:val="22"/>
        </w:rPr>
      </w:pPr>
      <w:bookmarkStart w:id="50" w:name="Par495"/>
      <w:bookmarkEnd w:id="50"/>
      <w:r w:rsidRPr="00576CD8">
        <w:rPr>
          <w:rFonts w:ascii="PT Serif" w:hAnsi="PT Serif"/>
          <w:sz w:val="22"/>
          <w:szCs w:val="22"/>
        </w:rPr>
        <w:t>расходы на техническое обслуживание товара;</w:t>
      </w:r>
    </w:p>
    <w:p w14:paraId="6A2F167A" w14:textId="77777777" w:rsidR="00576CD8" w:rsidRPr="00576CD8" w:rsidRDefault="00576CD8" w:rsidP="00576CD8">
      <w:pPr>
        <w:pStyle w:val="ConsPlusNormal"/>
        <w:ind w:firstLine="567"/>
        <w:jc w:val="both"/>
        <w:rPr>
          <w:rFonts w:ascii="PT Serif" w:hAnsi="PT Serif"/>
          <w:sz w:val="22"/>
          <w:szCs w:val="22"/>
        </w:rPr>
      </w:pPr>
      <w:bookmarkStart w:id="51" w:name="Par496"/>
      <w:bookmarkEnd w:id="51"/>
      <w:r w:rsidRPr="00576CD8">
        <w:rPr>
          <w:rFonts w:ascii="PT Serif" w:hAnsi="PT Serif"/>
          <w:sz w:val="22"/>
          <w:szCs w:val="22"/>
        </w:rPr>
        <w:t>сроки (периоды) поставки товара, выполнения работ, оказания услуг;</w:t>
      </w:r>
    </w:p>
    <w:p w14:paraId="2B7E3C7C" w14:textId="77777777" w:rsidR="00576CD8" w:rsidRPr="00576CD8" w:rsidRDefault="00576CD8" w:rsidP="00576CD8">
      <w:pPr>
        <w:pStyle w:val="ConsPlusNormal"/>
        <w:ind w:firstLine="567"/>
        <w:jc w:val="both"/>
        <w:rPr>
          <w:rFonts w:ascii="PT Serif" w:hAnsi="PT Serif"/>
          <w:sz w:val="22"/>
          <w:szCs w:val="22"/>
        </w:rPr>
      </w:pPr>
      <w:bookmarkStart w:id="52" w:name="Par497"/>
      <w:bookmarkEnd w:id="52"/>
      <w:r w:rsidRPr="00576CD8">
        <w:rPr>
          <w:rFonts w:ascii="PT Serif" w:hAnsi="PT Serif"/>
          <w:sz w:val="22"/>
          <w:szCs w:val="22"/>
        </w:rPr>
        <w:t>срок, на который предоставляются гарантии качества товара, работ, услуг;</w:t>
      </w:r>
    </w:p>
    <w:p w14:paraId="24E325AF" w14:textId="77777777" w:rsidR="00576CD8" w:rsidRPr="00576CD8" w:rsidRDefault="00576CD8" w:rsidP="00576CD8">
      <w:pPr>
        <w:pStyle w:val="ConsPlusNormal"/>
        <w:ind w:firstLine="567"/>
        <w:jc w:val="both"/>
        <w:rPr>
          <w:rFonts w:ascii="PT Serif" w:hAnsi="PT Serif"/>
          <w:sz w:val="22"/>
          <w:szCs w:val="22"/>
        </w:rPr>
      </w:pPr>
      <w:bookmarkStart w:id="53" w:name="Par498"/>
      <w:bookmarkEnd w:id="53"/>
      <w:r w:rsidRPr="00576CD8">
        <w:rPr>
          <w:rFonts w:ascii="PT Serif" w:hAnsi="PT Serif"/>
          <w:sz w:val="22"/>
          <w:szCs w:val="22"/>
        </w:rPr>
        <w:t>деловая репутация участника закупок;</w:t>
      </w:r>
    </w:p>
    <w:p w14:paraId="39296CB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53D510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квалификация участника закупки;</w:t>
      </w:r>
    </w:p>
    <w:p w14:paraId="1C5B10A7" w14:textId="77777777" w:rsidR="00576CD8" w:rsidRPr="00576CD8" w:rsidRDefault="00576CD8" w:rsidP="00576CD8">
      <w:pPr>
        <w:pStyle w:val="ConsPlusNormal"/>
        <w:ind w:firstLine="567"/>
        <w:jc w:val="both"/>
        <w:rPr>
          <w:rFonts w:ascii="PT Serif" w:hAnsi="PT Serif"/>
          <w:sz w:val="22"/>
          <w:szCs w:val="22"/>
        </w:rPr>
      </w:pPr>
      <w:bookmarkStart w:id="54" w:name="Par501"/>
      <w:bookmarkEnd w:id="54"/>
      <w:r w:rsidRPr="00576CD8">
        <w:rPr>
          <w:rFonts w:ascii="PT Serif" w:hAnsi="PT Serif"/>
          <w:sz w:val="22"/>
          <w:szCs w:val="22"/>
        </w:rPr>
        <w:t>квалификация работников участника закупки;</w:t>
      </w:r>
    </w:p>
    <w:p w14:paraId="6C9AA19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9.5.3. Критерии оценки могут подразделяться на подкритерии (показатели).</w:t>
      </w:r>
    </w:p>
    <w:p w14:paraId="033636A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Вес критерия "цена договора" должен составлять не менее 50 процентов, а в случае закупки работ без использования товаров или услуг без использования товаров - не менее 30 процентов. Суммарное значение веса всех критериев, предусмотренных документацией о закупке, должно составлять 100 процентов. Суммарное значение веса всех подкритериев одного критерия (при наличии) должно составлять 100 процентов. В конкурсной документации, документации запроса предложений заказчик должен указать не менее 2 критериев.</w:t>
      </w:r>
    </w:p>
    <w:p w14:paraId="51DACCC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Для оценки и сопоставления заявок по критериям, указанным в </w:t>
      </w:r>
      <w:hyperlink w:anchor="Par492" w:tooltip="цена договора;" w:history="1">
        <w:r w:rsidRPr="00576CD8">
          <w:rPr>
            <w:rFonts w:ascii="PT Serif" w:hAnsi="PT Serif"/>
            <w:color w:val="0000FF"/>
            <w:sz w:val="22"/>
            <w:szCs w:val="22"/>
          </w:rPr>
          <w:t>абзацах втором</w:t>
        </w:r>
      </w:hyperlink>
      <w:r w:rsidRPr="00576CD8">
        <w:rPr>
          <w:rFonts w:ascii="PT Serif" w:hAnsi="PT Serif"/>
          <w:sz w:val="22"/>
          <w:szCs w:val="22"/>
        </w:rPr>
        <w:t xml:space="preserve">, </w:t>
      </w:r>
      <w:hyperlink w:anchor="Par494" w:tooltip="расходы на эксплуатацию товара;" w:history="1">
        <w:r w:rsidRPr="00576CD8">
          <w:rPr>
            <w:rFonts w:ascii="PT Serif" w:hAnsi="PT Serif"/>
            <w:color w:val="0000FF"/>
            <w:sz w:val="22"/>
            <w:szCs w:val="22"/>
          </w:rPr>
          <w:t>четвертом</w:t>
        </w:r>
      </w:hyperlink>
      <w:r w:rsidRPr="00576CD8">
        <w:rPr>
          <w:rFonts w:ascii="PT Serif" w:hAnsi="PT Serif"/>
          <w:sz w:val="22"/>
          <w:szCs w:val="22"/>
        </w:rPr>
        <w:t xml:space="preserve">, </w:t>
      </w:r>
      <w:hyperlink w:anchor="Par495" w:tooltip="расходы на техническое обслуживание товара;" w:history="1">
        <w:r w:rsidRPr="00576CD8">
          <w:rPr>
            <w:rFonts w:ascii="PT Serif" w:hAnsi="PT Serif"/>
            <w:color w:val="0000FF"/>
            <w:sz w:val="22"/>
            <w:szCs w:val="22"/>
          </w:rPr>
          <w:t>пятом подпункта 9.5.2</w:t>
        </w:r>
      </w:hyperlink>
      <w:r w:rsidRPr="00576CD8">
        <w:rPr>
          <w:rFonts w:ascii="PT Serif" w:hAnsi="PT Serif"/>
          <w:sz w:val="22"/>
          <w:szCs w:val="22"/>
        </w:rPr>
        <w:t xml:space="preserve"> Положения, предложениям участников закупки присваиваются баллы по следующей формуле:</w:t>
      </w:r>
    </w:p>
    <w:p w14:paraId="51EEC5A9" w14:textId="77777777" w:rsidR="00576CD8" w:rsidRPr="00576CD8" w:rsidRDefault="00576CD8" w:rsidP="00576CD8">
      <w:pPr>
        <w:pStyle w:val="ConsPlusNormal"/>
        <w:ind w:firstLine="567"/>
        <w:jc w:val="both"/>
        <w:rPr>
          <w:rFonts w:ascii="PT Serif" w:hAnsi="PT Serif"/>
          <w:sz w:val="22"/>
          <w:szCs w:val="22"/>
        </w:rPr>
      </w:pPr>
    </w:p>
    <w:p w14:paraId="5021CD4B" w14:textId="65E39C2B" w:rsidR="00576CD8" w:rsidRPr="00576CD8" w:rsidRDefault="00576CD8" w:rsidP="00576CD8">
      <w:pPr>
        <w:pStyle w:val="ConsPlusNormal"/>
        <w:ind w:firstLine="567"/>
        <w:jc w:val="center"/>
        <w:rPr>
          <w:rFonts w:ascii="PT Serif" w:hAnsi="PT Serif"/>
          <w:sz w:val="22"/>
          <w:szCs w:val="22"/>
        </w:rPr>
      </w:pPr>
      <w:r w:rsidRPr="00576CD8">
        <w:rPr>
          <w:rFonts w:ascii="PT Serif" w:hAnsi="PT Serif"/>
          <w:sz w:val="22"/>
          <w:szCs w:val="22"/>
        </w:rPr>
        <w:lastRenderedPageBreak/>
        <w:t>Ц</w:t>
      </w:r>
      <w:r w:rsidRPr="00576CD8">
        <w:rPr>
          <w:rFonts w:ascii="PT Serif" w:hAnsi="PT Serif"/>
          <w:sz w:val="22"/>
          <w:szCs w:val="22"/>
          <w:vertAlign w:val="subscript"/>
        </w:rPr>
        <w:t>Бi</w:t>
      </w:r>
      <w:r w:rsidRPr="00576CD8">
        <w:rPr>
          <w:rFonts w:ascii="PT Serif" w:hAnsi="PT Serif"/>
          <w:sz w:val="22"/>
          <w:szCs w:val="22"/>
        </w:rPr>
        <w:t xml:space="preserve"> = Ц</w:t>
      </w:r>
      <w:r w:rsidRPr="00576CD8">
        <w:rPr>
          <w:rFonts w:ascii="PT Serif" w:hAnsi="PT Serif"/>
          <w:sz w:val="22"/>
          <w:szCs w:val="22"/>
          <w:vertAlign w:val="subscript"/>
        </w:rPr>
        <w:t>mi</w:t>
      </w:r>
      <w:r>
        <w:rPr>
          <w:rFonts w:ascii="PT Serif" w:hAnsi="PT Serif"/>
          <w:sz w:val="22"/>
          <w:szCs w:val="22"/>
          <w:vertAlign w:val="subscript"/>
        </w:rPr>
        <w:t>№</w:t>
      </w:r>
      <w:r w:rsidRPr="00576CD8">
        <w:rPr>
          <w:rFonts w:ascii="PT Serif" w:hAnsi="PT Serif"/>
          <w:sz w:val="22"/>
          <w:szCs w:val="22"/>
        </w:rPr>
        <w:t xml:space="preserve"> / Ц</w:t>
      </w:r>
      <w:r w:rsidRPr="00576CD8">
        <w:rPr>
          <w:rFonts w:ascii="PT Serif" w:hAnsi="PT Serif"/>
          <w:sz w:val="22"/>
          <w:szCs w:val="22"/>
          <w:vertAlign w:val="subscript"/>
        </w:rPr>
        <w:t>i</w:t>
      </w:r>
      <w:r w:rsidRPr="00576CD8">
        <w:rPr>
          <w:rFonts w:ascii="PT Serif" w:hAnsi="PT Serif"/>
          <w:sz w:val="22"/>
          <w:szCs w:val="22"/>
        </w:rPr>
        <w:t xml:space="preserve"> x 100, где:</w:t>
      </w:r>
    </w:p>
    <w:p w14:paraId="3BCD9B7A" w14:textId="77777777" w:rsidR="00576CD8" w:rsidRPr="00576CD8" w:rsidRDefault="00576CD8" w:rsidP="00576CD8">
      <w:pPr>
        <w:pStyle w:val="ConsPlusNormal"/>
        <w:ind w:firstLine="567"/>
        <w:jc w:val="both"/>
        <w:rPr>
          <w:rFonts w:ascii="PT Serif" w:hAnsi="PT Serif"/>
          <w:sz w:val="22"/>
          <w:szCs w:val="22"/>
        </w:rPr>
      </w:pPr>
    </w:p>
    <w:tbl>
      <w:tblPr>
        <w:tblW w:w="10491" w:type="dxa"/>
        <w:tblLayout w:type="fixed"/>
        <w:tblCellMar>
          <w:top w:w="102" w:type="dxa"/>
          <w:left w:w="62" w:type="dxa"/>
          <w:bottom w:w="102" w:type="dxa"/>
          <w:right w:w="62" w:type="dxa"/>
        </w:tblCellMar>
        <w:tblLook w:val="0000" w:firstRow="0" w:lastRow="0" w:firstColumn="0" w:lastColumn="0" w:noHBand="0" w:noVBand="0"/>
      </w:tblPr>
      <w:tblGrid>
        <w:gridCol w:w="1701"/>
        <w:gridCol w:w="851"/>
        <w:gridCol w:w="7939"/>
      </w:tblGrid>
      <w:tr w:rsidR="00576CD8" w:rsidRPr="00576CD8" w14:paraId="355FAABF" w14:textId="77777777" w:rsidTr="00E43A1C">
        <w:tc>
          <w:tcPr>
            <w:tcW w:w="1701" w:type="dxa"/>
            <w:tcBorders>
              <w:top w:val="none" w:sz="6" w:space="0" w:color="auto"/>
              <w:left w:val="none" w:sz="6" w:space="0" w:color="auto"/>
              <w:bottom w:val="none" w:sz="6" w:space="0" w:color="auto"/>
              <w:right w:val="none" w:sz="6" w:space="0" w:color="auto"/>
            </w:tcBorders>
          </w:tcPr>
          <w:p w14:paraId="59D25A01"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Бi</w:t>
            </w:r>
          </w:p>
        </w:tc>
        <w:tc>
          <w:tcPr>
            <w:tcW w:w="851" w:type="dxa"/>
            <w:tcBorders>
              <w:top w:val="none" w:sz="6" w:space="0" w:color="auto"/>
              <w:left w:val="none" w:sz="6" w:space="0" w:color="auto"/>
              <w:bottom w:val="none" w:sz="6" w:space="0" w:color="auto"/>
              <w:right w:val="none" w:sz="6" w:space="0" w:color="auto"/>
            </w:tcBorders>
          </w:tcPr>
          <w:p w14:paraId="75D3CB86"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39" w:type="dxa"/>
            <w:tcBorders>
              <w:top w:val="none" w:sz="6" w:space="0" w:color="auto"/>
              <w:left w:val="none" w:sz="6" w:space="0" w:color="auto"/>
              <w:bottom w:val="none" w:sz="6" w:space="0" w:color="auto"/>
              <w:right w:val="none" w:sz="6" w:space="0" w:color="auto"/>
            </w:tcBorders>
          </w:tcPr>
          <w:p w14:paraId="5933DAD9"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количество баллов по критерию;</w:t>
            </w:r>
          </w:p>
        </w:tc>
      </w:tr>
      <w:tr w:rsidR="00576CD8" w:rsidRPr="00576CD8" w14:paraId="34B36388" w14:textId="77777777" w:rsidTr="00E43A1C">
        <w:tc>
          <w:tcPr>
            <w:tcW w:w="1701" w:type="dxa"/>
            <w:tcBorders>
              <w:top w:val="none" w:sz="6" w:space="0" w:color="auto"/>
              <w:left w:val="none" w:sz="6" w:space="0" w:color="auto"/>
              <w:bottom w:val="none" w:sz="6" w:space="0" w:color="auto"/>
              <w:right w:val="none" w:sz="6" w:space="0" w:color="auto"/>
            </w:tcBorders>
          </w:tcPr>
          <w:p w14:paraId="32263B27" w14:textId="3FF2AFB3"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mi</w:t>
            </w:r>
            <w:r>
              <w:rPr>
                <w:rFonts w:ascii="PT Serif" w:hAnsi="PT Serif"/>
                <w:sz w:val="22"/>
                <w:szCs w:val="22"/>
                <w:vertAlign w:val="subscript"/>
              </w:rPr>
              <w:t>№</w:t>
            </w:r>
          </w:p>
        </w:tc>
        <w:tc>
          <w:tcPr>
            <w:tcW w:w="851" w:type="dxa"/>
            <w:tcBorders>
              <w:top w:val="none" w:sz="6" w:space="0" w:color="auto"/>
              <w:left w:val="none" w:sz="6" w:space="0" w:color="auto"/>
              <w:bottom w:val="none" w:sz="6" w:space="0" w:color="auto"/>
              <w:right w:val="none" w:sz="6" w:space="0" w:color="auto"/>
            </w:tcBorders>
          </w:tcPr>
          <w:p w14:paraId="7FB811DE"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39" w:type="dxa"/>
            <w:tcBorders>
              <w:top w:val="none" w:sz="6" w:space="0" w:color="auto"/>
              <w:left w:val="none" w:sz="6" w:space="0" w:color="auto"/>
              <w:bottom w:val="none" w:sz="6" w:space="0" w:color="auto"/>
              <w:right w:val="none" w:sz="6" w:space="0" w:color="auto"/>
            </w:tcBorders>
          </w:tcPr>
          <w:p w14:paraId="53927585"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минимальное предложение из сделанных участниками закупки;</w:t>
            </w:r>
          </w:p>
        </w:tc>
      </w:tr>
      <w:tr w:rsidR="00576CD8" w:rsidRPr="00576CD8" w14:paraId="5F4A423D" w14:textId="77777777" w:rsidTr="00E43A1C">
        <w:tc>
          <w:tcPr>
            <w:tcW w:w="1701" w:type="dxa"/>
            <w:tcBorders>
              <w:top w:val="none" w:sz="6" w:space="0" w:color="auto"/>
              <w:left w:val="none" w:sz="6" w:space="0" w:color="auto"/>
              <w:bottom w:val="none" w:sz="6" w:space="0" w:color="auto"/>
              <w:right w:val="none" w:sz="6" w:space="0" w:color="auto"/>
            </w:tcBorders>
          </w:tcPr>
          <w:p w14:paraId="60FE27AE"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Ц</w:t>
            </w:r>
            <w:r w:rsidRPr="00576CD8">
              <w:rPr>
                <w:rFonts w:ascii="PT Serif" w:hAnsi="PT Serif"/>
                <w:sz w:val="22"/>
                <w:szCs w:val="22"/>
                <w:vertAlign w:val="subscript"/>
              </w:rPr>
              <w:t>i</w:t>
            </w:r>
          </w:p>
        </w:tc>
        <w:tc>
          <w:tcPr>
            <w:tcW w:w="851" w:type="dxa"/>
            <w:tcBorders>
              <w:top w:val="none" w:sz="6" w:space="0" w:color="auto"/>
              <w:left w:val="none" w:sz="6" w:space="0" w:color="auto"/>
              <w:bottom w:val="none" w:sz="6" w:space="0" w:color="auto"/>
              <w:right w:val="none" w:sz="6" w:space="0" w:color="auto"/>
            </w:tcBorders>
          </w:tcPr>
          <w:p w14:paraId="11451ECC"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39" w:type="dxa"/>
            <w:tcBorders>
              <w:top w:val="none" w:sz="6" w:space="0" w:color="auto"/>
              <w:left w:val="none" w:sz="6" w:space="0" w:color="auto"/>
              <w:bottom w:val="none" w:sz="6" w:space="0" w:color="auto"/>
              <w:right w:val="none" w:sz="6" w:space="0" w:color="auto"/>
            </w:tcBorders>
          </w:tcPr>
          <w:p w14:paraId="23BB30C2"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предложение участника закупки, которое оценивается.</w:t>
            </w:r>
          </w:p>
        </w:tc>
      </w:tr>
    </w:tbl>
    <w:p w14:paraId="3EDC0E1A" w14:textId="77777777" w:rsidR="00576CD8" w:rsidRPr="00576CD8" w:rsidRDefault="00576CD8" w:rsidP="00576CD8">
      <w:pPr>
        <w:pStyle w:val="ConsPlusNormal"/>
        <w:ind w:firstLine="567"/>
        <w:jc w:val="both"/>
        <w:rPr>
          <w:rFonts w:ascii="PT Serif" w:hAnsi="PT Serif"/>
          <w:sz w:val="22"/>
          <w:szCs w:val="22"/>
        </w:rPr>
      </w:pPr>
    </w:p>
    <w:p w14:paraId="1B15E3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Для оценки и сопоставления заявок по критериям, указанным в </w:t>
      </w:r>
      <w:hyperlink w:anchor="Par496" w:tooltip="сроки (периоды) поставки товара, выполнения работ, оказания услуг;" w:history="1">
        <w:r w:rsidRPr="00576CD8">
          <w:rPr>
            <w:rFonts w:ascii="PT Serif" w:hAnsi="PT Serif"/>
            <w:color w:val="0000FF"/>
            <w:sz w:val="22"/>
            <w:szCs w:val="22"/>
          </w:rPr>
          <w:t>абзацах шестом</w:t>
        </w:r>
      </w:hyperlink>
      <w:r w:rsidRPr="00576CD8">
        <w:rPr>
          <w:rFonts w:ascii="PT Serif" w:hAnsi="PT Serif"/>
          <w:sz w:val="22"/>
          <w:szCs w:val="22"/>
        </w:rPr>
        <w:t xml:space="preserve">, </w:t>
      </w:r>
      <w:hyperlink w:anchor="Par497" w:tooltip="срок, на который предоставляются гарантии качества товара, работ, услуг;" w:history="1">
        <w:r w:rsidRPr="00576CD8">
          <w:rPr>
            <w:rFonts w:ascii="PT Serif" w:hAnsi="PT Serif"/>
            <w:color w:val="0000FF"/>
            <w:sz w:val="22"/>
            <w:szCs w:val="22"/>
          </w:rPr>
          <w:t>седьмом подпункта 9.5.2</w:t>
        </w:r>
      </w:hyperlink>
      <w:r w:rsidRPr="00576CD8">
        <w:rPr>
          <w:rFonts w:ascii="PT Serif" w:hAnsi="PT Serif"/>
          <w:sz w:val="22"/>
          <w:szCs w:val="22"/>
        </w:rPr>
        <w:t xml:space="preserve"> Положения, предложениям участников закупки присваиваются баллы по следующей формуле:</w:t>
      </w:r>
    </w:p>
    <w:p w14:paraId="31C64A9F" w14:textId="77777777" w:rsidR="00576CD8" w:rsidRPr="00576CD8" w:rsidRDefault="00576CD8" w:rsidP="00576CD8">
      <w:pPr>
        <w:pStyle w:val="ConsPlusNormal"/>
        <w:ind w:firstLine="567"/>
        <w:jc w:val="both"/>
        <w:rPr>
          <w:rFonts w:ascii="PT Serif" w:hAnsi="PT Serif"/>
          <w:sz w:val="22"/>
          <w:szCs w:val="22"/>
        </w:rPr>
      </w:pPr>
    </w:p>
    <w:p w14:paraId="1F297F6B" w14:textId="4B6875A4" w:rsidR="00576CD8" w:rsidRPr="00576CD8" w:rsidRDefault="00576CD8" w:rsidP="00576CD8">
      <w:pPr>
        <w:pStyle w:val="ConsPlusNormal"/>
        <w:ind w:firstLine="567"/>
        <w:jc w:val="center"/>
        <w:rPr>
          <w:rFonts w:ascii="PT Serif" w:hAnsi="PT Serif"/>
          <w:sz w:val="22"/>
          <w:szCs w:val="22"/>
        </w:rPr>
      </w:pPr>
      <w:r w:rsidRPr="00576CD8">
        <w:rPr>
          <w:rFonts w:ascii="PT Serif" w:hAnsi="PT Serif"/>
          <w:sz w:val="22"/>
          <w:szCs w:val="22"/>
        </w:rPr>
        <w:t>С</w:t>
      </w:r>
      <w:r w:rsidRPr="00576CD8">
        <w:rPr>
          <w:rFonts w:ascii="PT Serif" w:hAnsi="PT Serif"/>
          <w:sz w:val="22"/>
          <w:szCs w:val="22"/>
          <w:vertAlign w:val="subscript"/>
        </w:rPr>
        <w:t>Бi</w:t>
      </w:r>
      <w:r w:rsidRPr="00576CD8">
        <w:rPr>
          <w:rFonts w:ascii="PT Serif" w:hAnsi="PT Serif"/>
          <w:sz w:val="22"/>
          <w:szCs w:val="22"/>
        </w:rPr>
        <w:t xml:space="preserve"> = С</w:t>
      </w:r>
      <w:r w:rsidRPr="00576CD8">
        <w:rPr>
          <w:rFonts w:ascii="PT Serif" w:hAnsi="PT Serif"/>
          <w:sz w:val="22"/>
          <w:szCs w:val="22"/>
          <w:vertAlign w:val="subscript"/>
        </w:rPr>
        <w:t>mi</w:t>
      </w:r>
      <w:r>
        <w:rPr>
          <w:rFonts w:ascii="PT Serif" w:hAnsi="PT Serif"/>
          <w:sz w:val="22"/>
          <w:szCs w:val="22"/>
          <w:vertAlign w:val="subscript"/>
        </w:rPr>
        <w:t>№</w:t>
      </w:r>
      <w:r w:rsidRPr="00576CD8">
        <w:rPr>
          <w:rFonts w:ascii="PT Serif" w:hAnsi="PT Serif"/>
          <w:sz w:val="22"/>
          <w:szCs w:val="22"/>
        </w:rPr>
        <w:t xml:space="preserve"> / С</w:t>
      </w:r>
      <w:r w:rsidRPr="00576CD8">
        <w:rPr>
          <w:rFonts w:ascii="PT Serif" w:hAnsi="PT Serif"/>
          <w:sz w:val="22"/>
          <w:szCs w:val="22"/>
          <w:vertAlign w:val="subscript"/>
        </w:rPr>
        <w:t>i</w:t>
      </w:r>
      <w:r w:rsidRPr="00576CD8">
        <w:rPr>
          <w:rFonts w:ascii="PT Serif" w:hAnsi="PT Serif"/>
          <w:sz w:val="22"/>
          <w:szCs w:val="22"/>
        </w:rPr>
        <w:t xml:space="preserve"> x 100, где:</w:t>
      </w:r>
    </w:p>
    <w:p w14:paraId="1609F48E" w14:textId="77777777" w:rsidR="00576CD8" w:rsidRPr="00576CD8" w:rsidRDefault="00576CD8" w:rsidP="00576CD8">
      <w:pPr>
        <w:pStyle w:val="ConsPlusNormal"/>
        <w:ind w:firstLine="567"/>
        <w:jc w:val="both"/>
        <w:rPr>
          <w:rFonts w:ascii="PT Serif" w:hAnsi="PT Serif"/>
          <w:sz w:val="22"/>
          <w:szCs w:val="22"/>
        </w:rPr>
      </w:pPr>
    </w:p>
    <w:tbl>
      <w:tblPr>
        <w:tblW w:w="10121" w:type="dxa"/>
        <w:tblLayout w:type="fixed"/>
        <w:tblCellMar>
          <w:top w:w="102" w:type="dxa"/>
          <w:left w:w="62" w:type="dxa"/>
          <w:bottom w:w="102" w:type="dxa"/>
          <w:right w:w="62" w:type="dxa"/>
        </w:tblCellMar>
        <w:tblLook w:val="0000" w:firstRow="0" w:lastRow="0" w:firstColumn="0" w:lastColumn="0" w:noHBand="0" w:noVBand="0"/>
      </w:tblPr>
      <w:tblGrid>
        <w:gridCol w:w="1418"/>
        <w:gridCol w:w="709"/>
        <w:gridCol w:w="7994"/>
      </w:tblGrid>
      <w:tr w:rsidR="00576CD8" w:rsidRPr="00576CD8" w14:paraId="5AAE8AC8" w14:textId="77777777" w:rsidTr="00E43A1C">
        <w:tc>
          <w:tcPr>
            <w:tcW w:w="1418" w:type="dxa"/>
            <w:tcBorders>
              <w:top w:val="none" w:sz="6" w:space="0" w:color="auto"/>
              <w:left w:val="none" w:sz="6" w:space="0" w:color="auto"/>
              <w:bottom w:val="none" w:sz="6" w:space="0" w:color="auto"/>
              <w:right w:val="none" w:sz="6" w:space="0" w:color="auto"/>
            </w:tcBorders>
          </w:tcPr>
          <w:p w14:paraId="16F7A668"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С</w:t>
            </w:r>
            <w:r w:rsidRPr="00576CD8">
              <w:rPr>
                <w:rFonts w:ascii="PT Serif" w:hAnsi="PT Serif"/>
                <w:sz w:val="22"/>
                <w:szCs w:val="22"/>
                <w:vertAlign w:val="subscript"/>
              </w:rPr>
              <w:t>Бi</w:t>
            </w:r>
          </w:p>
        </w:tc>
        <w:tc>
          <w:tcPr>
            <w:tcW w:w="709" w:type="dxa"/>
            <w:tcBorders>
              <w:top w:val="none" w:sz="6" w:space="0" w:color="auto"/>
              <w:left w:val="none" w:sz="6" w:space="0" w:color="auto"/>
              <w:bottom w:val="none" w:sz="6" w:space="0" w:color="auto"/>
              <w:right w:val="none" w:sz="6" w:space="0" w:color="auto"/>
            </w:tcBorders>
          </w:tcPr>
          <w:p w14:paraId="35B7ADD0"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94" w:type="dxa"/>
            <w:tcBorders>
              <w:top w:val="none" w:sz="6" w:space="0" w:color="auto"/>
              <w:left w:val="none" w:sz="6" w:space="0" w:color="auto"/>
              <w:bottom w:val="none" w:sz="6" w:space="0" w:color="auto"/>
              <w:right w:val="none" w:sz="6" w:space="0" w:color="auto"/>
            </w:tcBorders>
          </w:tcPr>
          <w:p w14:paraId="6293C9B8"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количество баллов по критерию;</w:t>
            </w:r>
          </w:p>
        </w:tc>
      </w:tr>
      <w:tr w:rsidR="00576CD8" w:rsidRPr="00576CD8" w14:paraId="7A565C2E" w14:textId="77777777" w:rsidTr="00E43A1C">
        <w:tc>
          <w:tcPr>
            <w:tcW w:w="1418" w:type="dxa"/>
            <w:tcBorders>
              <w:top w:val="none" w:sz="6" w:space="0" w:color="auto"/>
              <w:left w:val="none" w:sz="6" w:space="0" w:color="auto"/>
              <w:bottom w:val="none" w:sz="6" w:space="0" w:color="auto"/>
              <w:right w:val="none" w:sz="6" w:space="0" w:color="auto"/>
            </w:tcBorders>
          </w:tcPr>
          <w:p w14:paraId="750F0CEB" w14:textId="273C4E88"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С</w:t>
            </w:r>
            <w:r w:rsidRPr="00576CD8">
              <w:rPr>
                <w:rFonts w:ascii="PT Serif" w:hAnsi="PT Serif"/>
                <w:sz w:val="22"/>
                <w:szCs w:val="22"/>
                <w:vertAlign w:val="subscript"/>
              </w:rPr>
              <w:t>mi</w:t>
            </w:r>
            <w:r>
              <w:rPr>
                <w:rFonts w:ascii="PT Serif" w:hAnsi="PT Serif"/>
                <w:sz w:val="22"/>
                <w:szCs w:val="22"/>
                <w:vertAlign w:val="subscript"/>
              </w:rPr>
              <w:t>№</w:t>
            </w:r>
          </w:p>
        </w:tc>
        <w:tc>
          <w:tcPr>
            <w:tcW w:w="709" w:type="dxa"/>
            <w:tcBorders>
              <w:top w:val="none" w:sz="6" w:space="0" w:color="auto"/>
              <w:left w:val="none" w:sz="6" w:space="0" w:color="auto"/>
              <w:bottom w:val="none" w:sz="6" w:space="0" w:color="auto"/>
              <w:right w:val="none" w:sz="6" w:space="0" w:color="auto"/>
            </w:tcBorders>
          </w:tcPr>
          <w:p w14:paraId="5D6F93A6"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94" w:type="dxa"/>
            <w:tcBorders>
              <w:top w:val="none" w:sz="6" w:space="0" w:color="auto"/>
              <w:left w:val="none" w:sz="6" w:space="0" w:color="auto"/>
              <w:bottom w:val="none" w:sz="6" w:space="0" w:color="auto"/>
              <w:right w:val="none" w:sz="6" w:space="0" w:color="auto"/>
            </w:tcBorders>
          </w:tcPr>
          <w:p w14:paraId="1C801FF3"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минимальное предложение из сделанных участниками закупки;</w:t>
            </w:r>
          </w:p>
        </w:tc>
      </w:tr>
      <w:tr w:rsidR="00576CD8" w:rsidRPr="00576CD8" w14:paraId="2C5A0BA6" w14:textId="77777777" w:rsidTr="00E43A1C">
        <w:tc>
          <w:tcPr>
            <w:tcW w:w="1418" w:type="dxa"/>
            <w:tcBorders>
              <w:top w:val="none" w:sz="6" w:space="0" w:color="auto"/>
              <w:left w:val="none" w:sz="6" w:space="0" w:color="auto"/>
              <w:bottom w:val="none" w:sz="6" w:space="0" w:color="auto"/>
              <w:right w:val="none" w:sz="6" w:space="0" w:color="auto"/>
            </w:tcBorders>
          </w:tcPr>
          <w:p w14:paraId="5E1B45AC"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С</w:t>
            </w:r>
            <w:r w:rsidRPr="00576CD8">
              <w:rPr>
                <w:rFonts w:ascii="PT Serif" w:hAnsi="PT Serif"/>
                <w:sz w:val="22"/>
                <w:szCs w:val="22"/>
                <w:vertAlign w:val="subscript"/>
              </w:rPr>
              <w:t>i</w:t>
            </w:r>
          </w:p>
        </w:tc>
        <w:tc>
          <w:tcPr>
            <w:tcW w:w="709" w:type="dxa"/>
            <w:tcBorders>
              <w:top w:val="none" w:sz="6" w:space="0" w:color="auto"/>
              <w:left w:val="none" w:sz="6" w:space="0" w:color="auto"/>
              <w:bottom w:val="none" w:sz="6" w:space="0" w:color="auto"/>
              <w:right w:val="none" w:sz="6" w:space="0" w:color="auto"/>
            </w:tcBorders>
          </w:tcPr>
          <w:p w14:paraId="574CC627"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7994" w:type="dxa"/>
            <w:tcBorders>
              <w:top w:val="none" w:sz="6" w:space="0" w:color="auto"/>
              <w:left w:val="none" w:sz="6" w:space="0" w:color="auto"/>
              <w:bottom w:val="none" w:sz="6" w:space="0" w:color="auto"/>
              <w:right w:val="none" w:sz="6" w:space="0" w:color="auto"/>
            </w:tcBorders>
          </w:tcPr>
          <w:p w14:paraId="375AAADF"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предложение участника закупки, которое оценивается.</w:t>
            </w:r>
          </w:p>
        </w:tc>
      </w:tr>
    </w:tbl>
    <w:p w14:paraId="157DA298" w14:textId="77777777" w:rsidR="00576CD8" w:rsidRPr="00576CD8" w:rsidRDefault="00576CD8" w:rsidP="00576CD8">
      <w:pPr>
        <w:pStyle w:val="ConsPlusNormal"/>
        <w:ind w:firstLine="567"/>
        <w:jc w:val="both"/>
        <w:rPr>
          <w:rFonts w:ascii="PT Serif" w:hAnsi="PT Serif"/>
          <w:sz w:val="22"/>
          <w:szCs w:val="22"/>
        </w:rPr>
      </w:pPr>
    </w:p>
    <w:p w14:paraId="0FD3590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Для оценки и сопоставления заявок по критериям, указанным в </w:t>
      </w:r>
      <w:hyperlink w:anchor="Par493" w:tooltip="качественные и (или) функциональные характеристики (потребительские свойства) товара, качество работ, услуг;" w:history="1">
        <w:r w:rsidRPr="00576CD8">
          <w:rPr>
            <w:rFonts w:ascii="PT Serif" w:hAnsi="PT Serif"/>
            <w:color w:val="0000FF"/>
            <w:sz w:val="22"/>
            <w:szCs w:val="22"/>
          </w:rPr>
          <w:t>абзацах третьем</w:t>
        </w:r>
      </w:hyperlink>
      <w:r w:rsidRPr="00576CD8">
        <w:rPr>
          <w:rFonts w:ascii="PT Serif" w:hAnsi="PT Serif"/>
          <w:sz w:val="22"/>
          <w:szCs w:val="22"/>
        </w:rPr>
        <w:t xml:space="preserve">, </w:t>
      </w:r>
      <w:hyperlink w:anchor="Par498" w:tooltip="деловая репутация участника закупок;" w:history="1">
        <w:r w:rsidRPr="00576CD8">
          <w:rPr>
            <w:rFonts w:ascii="PT Serif" w:hAnsi="PT Serif"/>
            <w:color w:val="0000FF"/>
            <w:sz w:val="22"/>
            <w:szCs w:val="22"/>
          </w:rPr>
          <w:t>восьмом</w:t>
        </w:r>
      </w:hyperlink>
      <w:r w:rsidRPr="00576CD8">
        <w:rPr>
          <w:rFonts w:ascii="PT Serif" w:hAnsi="PT Serif"/>
          <w:sz w:val="22"/>
          <w:szCs w:val="22"/>
        </w:rPr>
        <w:t xml:space="preserve"> - </w:t>
      </w:r>
      <w:hyperlink w:anchor="Par501" w:tooltip="квалификация работников участника закупки;" w:history="1">
        <w:r w:rsidRPr="00576CD8">
          <w:rPr>
            <w:rFonts w:ascii="PT Serif" w:hAnsi="PT Serif"/>
            <w:color w:val="0000FF"/>
            <w:sz w:val="22"/>
            <w:szCs w:val="22"/>
          </w:rPr>
          <w:t>одиннадцатом подпункта 9.5.2</w:t>
        </w:r>
      </w:hyperlink>
      <w:r w:rsidRPr="00576CD8">
        <w:rPr>
          <w:rFonts w:ascii="PT Serif" w:hAnsi="PT Serif"/>
          <w:sz w:val="22"/>
          <w:szCs w:val="22"/>
        </w:rPr>
        <w:t xml:space="preserve"> Положения, в конкурсной документации, документации запроса предложений устанавливаются:</w:t>
      </w:r>
    </w:p>
    <w:p w14:paraId="3A0BBAD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подкритерии, по которым будет оцениваться каждый критерий;</w:t>
      </w:r>
    </w:p>
    <w:p w14:paraId="6F0B74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минимальное и максимальное количество баллов, которое может быть присвоено по каждому показателю;</w:t>
      </w:r>
    </w:p>
    <w:p w14:paraId="25791ED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правила присвоения баллов по каждому подкритерию;</w:t>
      </w:r>
    </w:p>
    <w:p w14:paraId="32A0DD9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значимость каждого из подкритериев.</w:t>
      </w:r>
    </w:p>
    <w:p w14:paraId="6060FE1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Совокупная значимость всех подкритериев по одному критерию должна быть равна 100 процентам. Предложениям участников по показателям присваиваются баллы по следующей формуле:</w:t>
      </w:r>
    </w:p>
    <w:p w14:paraId="04014A5F" w14:textId="77777777" w:rsidR="00576CD8" w:rsidRPr="00576CD8" w:rsidRDefault="00576CD8" w:rsidP="00576CD8">
      <w:pPr>
        <w:pStyle w:val="ConsPlusNormal"/>
        <w:ind w:firstLine="567"/>
        <w:jc w:val="both"/>
        <w:rPr>
          <w:rFonts w:ascii="PT Serif" w:hAnsi="PT Serif"/>
          <w:sz w:val="22"/>
          <w:szCs w:val="22"/>
        </w:rPr>
      </w:pPr>
    </w:p>
    <w:p w14:paraId="408EDBF4" w14:textId="77777777" w:rsidR="00576CD8" w:rsidRPr="00576CD8" w:rsidRDefault="00576CD8" w:rsidP="00576CD8">
      <w:pPr>
        <w:pStyle w:val="ConsPlusNormal"/>
        <w:ind w:firstLine="567"/>
        <w:jc w:val="center"/>
        <w:rPr>
          <w:rFonts w:ascii="PT Serif" w:hAnsi="PT Serif"/>
          <w:sz w:val="22"/>
          <w:szCs w:val="22"/>
        </w:rPr>
      </w:pPr>
      <w:r w:rsidRPr="00576CD8">
        <w:rPr>
          <w:rFonts w:ascii="PT Serif" w:hAnsi="PT Serif"/>
          <w:sz w:val="22"/>
          <w:szCs w:val="22"/>
        </w:rPr>
        <w:t>П</w:t>
      </w:r>
      <w:r w:rsidRPr="00576CD8">
        <w:rPr>
          <w:rFonts w:ascii="PT Serif" w:hAnsi="PT Serif"/>
          <w:sz w:val="22"/>
          <w:szCs w:val="22"/>
          <w:vertAlign w:val="subscript"/>
        </w:rPr>
        <w:t>Бi</w:t>
      </w:r>
      <w:r w:rsidRPr="00576CD8">
        <w:rPr>
          <w:rFonts w:ascii="PT Serif" w:hAnsi="PT Serif"/>
          <w:sz w:val="22"/>
          <w:szCs w:val="22"/>
        </w:rPr>
        <w:t xml:space="preserve"> = П</w:t>
      </w:r>
      <w:r w:rsidRPr="00576CD8">
        <w:rPr>
          <w:rFonts w:ascii="PT Serif" w:hAnsi="PT Serif"/>
          <w:sz w:val="22"/>
          <w:szCs w:val="22"/>
          <w:vertAlign w:val="subscript"/>
        </w:rPr>
        <w:t>i</w:t>
      </w:r>
      <w:r w:rsidRPr="00576CD8">
        <w:rPr>
          <w:rFonts w:ascii="PT Serif" w:hAnsi="PT Serif"/>
          <w:sz w:val="22"/>
          <w:szCs w:val="22"/>
        </w:rPr>
        <w:t xml:space="preserve"> / П</w:t>
      </w:r>
      <w:r w:rsidRPr="00576CD8">
        <w:rPr>
          <w:rFonts w:ascii="PT Serif" w:hAnsi="PT Serif"/>
          <w:sz w:val="22"/>
          <w:szCs w:val="22"/>
          <w:vertAlign w:val="subscript"/>
        </w:rPr>
        <w:t>max</w:t>
      </w:r>
      <w:r w:rsidRPr="00576CD8">
        <w:rPr>
          <w:rFonts w:ascii="PT Serif" w:hAnsi="PT Serif"/>
          <w:sz w:val="22"/>
          <w:szCs w:val="22"/>
        </w:rPr>
        <w:t xml:space="preserve"> x ЗП, где:</w:t>
      </w:r>
    </w:p>
    <w:p w14:paraId="4398F762" w14:textId="77777777" w:rsidR="00576CD8" w:rsidRPr="00576CD8" w:rsidRDefault="00576CD8" w:rsidP="00576CD8">
      <w:pPr>
        <w:pStyle w:val="ConsPlusNormal"/>
        <w:ind w:firstLine="567"/>
        <w:jc w:val="both"/>
        <w:rPr>
          <w:rFonts w:ascii="PT Serif" w:hAnsi="PT Serif"/>
          <w:sz w:val="22"/>
          <w:szCs w:val="22"/>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1134"/>
        <w:gridCol w:w="340"/>
        <w:gridCol w:w="8307"/>
      </w:tblGrid>
      <w:tr w:rsidR="00576CD8" w:rsidRPr="00576CD8" w14:paraId="17E0EAC9" w14:textId="77777777" w:rsidTr="00E43A1C">
        <w:tc>
          <w:tcPr>
            <w:tcW w:w="1134" w:type="dxa"/>
            <w:tcBorders>
              <w:top w:val="none" w:sz="6" w:space="0" w:color="auto"/>
              <w:left w:val="none" w:sz="6" w:space="0" w:color="auto"/>
              <w:bottom w:val="none" w:sz="6" w:space="0" w:color="auto"/>
              <w:right w:val="none" w:sz="6" w:space="0" w:color="auto"/>
            </w:tcBorders>
          </w:tcPr>
          <w:p w14:paraId="5E5738FA"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w:t>
            </w:r>
            <w:r w:rsidRPr="00576CD8">
              <w:rPr>
                <w:rFonts w:ascii="PT Serif" w:hAnsi="PT Serif"/>
                <w:sz w:val="22"/>
                <w:szCs w:val="22"/>
                <w:vertAlign w:val="subscript"/>
              </w:rPr>
              <w:t>Бi</w:t>
            </w:r>
          </w:p>
        </w:tc>
        <w:tc>
          <w:tcPr>
            <w:tcW w:w="340" w:type="dxa"/>
            <w:tcBorders>
              <w:top w:val="none" w:sz="6" w:space="0" w:color="auto"/>
              <w:left w:val="none" w:sz="6" w:space="0" w:color="auto"/>
              <w:bottom w:val="none" w:sz="6" w:space="0" w:color="auto"/>
              <w:right w:val="none" w:sz="6" w:space="0" w:color="auto"/>
            </w:tcBorders>
          </w:tcPr>
          <w:p w14:paraId="5331A882"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8307" w:type="dxa"/>
            <w:tcBorders>
              <w:top w:val="none" w:sz="6" w:space="0" w:color="auto"/>
              <w:left w:val="none" w:sz="6" w:space="0" w:color="auto"/>
              <w:bottom w:val="none" w:sz="6" w:space="0" w:color="auto"/>
              <w:right w:val="none" w:sz="6" w:space="0" w:color="auto"/>
            </w:tcBorders>
          </w:tcPr>
          <w:p w14:paraId="331A6D53"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количество баллов по подкритерию;</w:t>
            </w:r>
          </w:p>
        </w:tc>
      </w:tr>
      <w:tr w:rsidR="00576CD8" w:rsidRPr="00576CD8" w14:paraId="7A595070" w14:textId="77777777" w:rsidTr="00E43A1C">
        <w:tc>
          <w:tcPr>
            <w:tcW w:w="1134" w:type="dxa"/>
            <w:tcBorders>
              <w:top w:val="none" w:sz="6" w:space="0" w:color="auto"/>
              <w:left w:val="none" w:sz="6" w:space="0" w:color="auto"/>
              <w:bottom w:val="none" w:sz="6" w:space="0" w:color="auto"/>
              <w:right w:val="none" w:sz="6" w:space="0" w:color="auto"/>
            </w:tcBorders>
          </w:tcPr>
          <w:p w14:paraId="2A9BEE7F"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w:t>
            </w:r>
            <w:r w:rsidRPr="00576CD8">
              <w:rPr>
                <w:rFonts w:ascii="PT Serif" w:hAnsi="PT Serif"/>
                <w:sz w:val="22"/>
                <w:szCs w:val="22"/>
                <w:vertAlign w:val="subscript"/>
              </w:rPr>
              <w:t>i</w:t>
            </w:r>
          </w:p>
        </w:tc>
        <w:tc>
          <w:tcPr>
            <w:tcW w:w="340" w:type="dxa"/>
            <w:tcBorders>
              <w:top w:val="none" w:sz="6" w:space="0" w:color="auto"/>
              <w:left w:val="none" w:sz="6" w:space="0" w:color="auto"/>
              <w:bottom w:val="none" w:sz="6" w:space="0" w:color="auto"/>
              <w:right w:val="none" w:sz="6" w:space="0" w:color="auto"/>
            </w:tcBorders>
          </w:tcPr>
          <w:p w14:paraId="3B1950EF"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8307" w:type="dxa"/>
            <w:tcBorders>
              <w:top w:val="none" w:sz="6" w:space="0" w:color="auto"/>
              <w:left w:val="none" w:sz="6" w:space="0" w:color="auto"/>
              <w:bottom w:val="none" w:sz="6" w:space="0" w:color="auto"/>
              <w:right w:val="none" w:sz="6" w:space="0" w:color="auto"/>
            </w:tcBorders>
          </w:tcPr>
          <w:p w14:paraId="5542AFA6"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предложение участника, которое оценивается;</w:t>
            </w:r>
          </w:p>
        </w:tc>
      </w:tr>
      <w:tr w:rsidR="00576CD8" w:rsidRPr="00576CD8" w14:paraId="209804ED" w14:textId="77777777" w:rsidTr="00E43A1C">
        <w:tc>
          <w:tcPr>
            <w:tcW w:w="1134" w:type="dxa"/>
            <w:tcBorders>
              <w:top w:val="none" w:sz="6" w:space="0" w:color="auto"/>
              <w:left w:val="none" w:sz="6" w:space="0" w:color="auto"/>
              <w:bottom w:val="none" w:sz="6" w:space="0" w:color="auto"/>
              <w:right w:val="none" w:sz="6" w:space="0" w:color="auto"/>
            </w:tcBorders>
          </w:tcPr>
          <w:p w14:paraId="4F6FD06C"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w:t>
            </w:r>
            <w:r w:rsidRPr="00576CD8">
              <w:rPr>
                <w:rFonts w:ascii="PT Serif" w:hAnsi="PT Serif"/>
                <w:sz w:val="22"/>
                <w:szCs w:val="22"/>
                <w:vertAlign w:val="subscript"/>
              </w:rPr>
              <w:t>max</w:t>
            </w:r>
          </w:p>
        </w:tc>
        <w:tc>
          <w:tcPr>
            <w:tcW w:w="340" w:type="dxa"/>
            <w:tcBorders>
              <w:top w:val="none" w:sz="6" w:space="0" w:color="auto"/>
              <w:left w:val="none" w:sz="6" w:space="0" w:color="auto"/>
              <w:bottom w:val="none" w:sz="6" w:space="0" w:color="auto"/>
              <w:right w:val="none" w:sz="6" w:space="0" w:color="auto"/>
            </w:tcBorders>
          </w:tcPr>
          <w:p w14:paraId="0F9BA344"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8307" w:type="dxa"/>
            <w:tcBorders>
              <w:top w:val="none" w:sz="6" w:space="0" w:color="auto"/>
              <w:left w:val="none" w:sz="6" w:space="0" w:color="auto"/>
              <w:bottom w:val="none" w:sz="6" w:space="0" w:color="auto"/>
              <w:right w:val="none" w:sz="6" w:space="0" w:color="auto"/>
            </w:tcBorders>
          </w:tcPr>
          <w:p w14:paraId="60D32DFC"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предложение, за которое присваивается максимальное количество баллов;</w:t>
            </w:r>
          </w:p>
        </w:tc>
      </w:tr>
      <w:tr w:rsidR="00576CD8" w:rsidRPr="00576CD8" w14:paraId="2C499730" w14:textId="77777777" w:rsidTr="00E43A1C">
        <w:tc>
          <w:tcPr>
            <w:tcW w:w="1134" w:type="dxa"/>
            <w:tcBorders>
              <w:top w:val="none" w:sz="6" w:space="0" w:color="auto"/>
              <w:left w:val="none" w:sz="6" w:space="0" w:color="auto"/>
              <w:bottom w:val="none" w:sz="6" w:space="0" w:color="auto"/>
              <w:right w:val="none" w:sz="6" w:space="0" w:color="auto"/>
            </w:tcBorders>
          </w:tcPr>
          <w:p w14:paraId="0301AC8D"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ЗП</w:t>
            </w:r>
          </w:p>
        </w:tc>
        <w:tc>
          <w:tcPr>
            <w:tcW w:w="340" w:type="dxa"/>
            <w:tcBorders>
              <w:top w:val="none" w:sz="6" w:space="0" w:color="auto"/>
              <w:left w:val="none" w:sz="6" w:space="0" w:color="auto"/>
              <w:bottom w:val="none" w:sz="6" w:space="0" w:color="auto"/>
              <w:right w:val="none" w:sz="6" w:space="0" w:color="auto"/>
            </w:tcBorders>
          </w:tcPr>
          <w:p w14:paraId="72455664"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w:t>
            </w:r>
          </w:p>
        </w:tc>
        <w:tc>
          <w:tcPr>
            <w:tcW w:w="8307" w:type="dxa"/>
            <w:tcBorders>
              <w:top w:val="none" w:sz="6" w:space="0" w:color="auto"/>
              <w:left w:val="none" w:sz="6" w:space="0" w:color="auto"/>
              <w:bottom w:val="none" w:sz="6" w:space="0" w:color="auto"/>
              <w:right w:val="none" w:sz="6" w:space="0" w:color="auto"/>
            </w:tcBorders>
          </w:tcPr>
          <w:p w14:paraId="69102ADF" w14:textId="77777777" w:rsidR="00576CD8" w:rsidRPr="00576CD8" w:rsidRDefault="00576CD8" w:rsidP="00DF5E51">
            <w:pPr>
              <w:pStyle w:val="ConsPlusNormal"/>
              <w:ind w:firstLine="567"/>
              <w:rPr>
                <w:rFonts w:ascii="PT Serif" w:hAnsi="PT Serif"/>
                <w:sz w:val="22"/>
                <w:szCs w:val="22"/>
              </w:rPr>
            </w:pPr>
            <w:r w:rsidRPr="00576CD8">
              <w:rPr>
                <w:rFonts w:ascii="PT Serif" w:hAnsi="PT Serif"/>
                <w:sz w:val="22"/>
                <w:szCs w:val="22"/>
              </w:rPr>
              <w:t>значимость подкритерия.</w:t>
            </w:r>
          </w:p>
        </w:tc>
      </w:tr>
    </w:tbl>
    <w:p w14:paraId="1E39CEAD" w14:textId="77777777" w:rsidR="00576CD8" w:rsidRPr="00576CD8" w:rsidRDefault="00576CD8" w:rsidP="00576CD8">
      <w:pPr>
        <w:pStyle w:val="ConsPlusNormal"/>
        <w:ind w:firstLine="567"/>
        <w:jc w:val="both"/>
        <w:rPr>
          <w:rFonts w:ascii="PT Serif" w:hAnsi="PT Serif"/>
          <w:sz w:val="22"/>
          <w:szCs w:val="22"/>
        </w:rPr>
      </w:pPr>
    </w:p>
    <w:p w14:paraId="2ABA8C3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Итоговые баллы по каждому критерию определяются путем произведения количества баллов (суммы баллов по подкритериям) на значимость критерия.</w:t>
      </w:r>
    </w:p>
    <w:p w14:paraId="51A17A0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AD483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Победителем признается участник, заявке которого присвоено наибольшее количество баллов;</w:t>
      </w:r>
    </w:p>
    <w:p w14:paraId="05B6DE6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процентов.</w:t>
      </w:r>
    </w:p>
    <w:p w14:paraId="537FF53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 Порядок проведения конкурса:</w:t>
      </w:r>
    </w:p>
    <w:p w14:paraId="6EEEC4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9.6.1. Общие положения, отказ от проведения конкурса и внесение изменений в извещение о проведении конкурса и конкурсную документацию.</w:t>
      </w:r>
    </w:p>
    <w:p w14:paraId="58F6337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7820BCD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1AF9337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Порядок предоставления разъяснений положений конкурсной документации и (или) извещения о проведении конкурса, требования к запросу о предоставлении таких разъяснений должны быть указаны в конкурсной документации и в извещении о проведении конкурса с учетом требований </w:t>
      </w:r>
      <w:hyperlink w:anchor="Par447" w:tooltip="9.3. Порядок предоставления разъяснений положений извещения о закупке, положений документации о закупке, иных разъяснений:" w:history="1">
        <w:r w:rsidRPr="00576CD8">
          <w:rPr>
            <w:rFonts w:ascii="PT Serif" w:hAnsi="PT Serif"/>
            <w:color w:val="0000FF"/>
            <w:sz w:val="22"/>
            <w:szCs w:val="22"/>
          </w:rPr>
          <w:t>пункта 9.3</w:t>
        </w:r>
      </w:hyperlink>
      <w:r w:rsidRPr="00576CD8">
        <w:rPr>
          <w:rFonts w:ascii="PT Serif" w:hAnsi="PT Serif"/>
          <w:sz w:val="22"/>
          <w:szCs w:val="22"/>
        </w:rPr>
        <w:t xml:space="preserve"> Положения.</w:t>
      </w:r>
    </w:p>
    <w:p w14:paraId="653807E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заявок на участие в конкурсе осуществляется в соответствии с требованиями, указанными в документации о закупке, с учетом требований </w:t>
      </w:r>
      <w:hyperlink w:anchor="Par454" w:tooltip="9.4. Порядок подачи заявки на участие в конкурентной закупке и требования к составу такой заявки:" w:history="1">
        <w:r w:rsidRPr="00576CD8">
          <w:rPr>
            <w:rFonts w:ascii="PT Serif" w:hAnsi="PT Serif"/>
            <w:color w:val="0000FF"/>
            <w:sz w:val="22"/>
            <w:szCs w:val="22"/>
          </w:rPr>
          <w:t>пункта 9.4</w:t>
        </w:r>
      </w:hyperlink>
      <w:r w:rsidRPr="00576CD8">
        <w:rPr>
          <w:rFonts w:ascii="PT Serif" w:hAnsi="PT Serif"/>
          <w:sz w:val="22"/>
          <w:szCs w:val="22"/>
        </w:rPr>
        <w:t xml:space="preserve"> Положения.</w:t>
      </w:r>
    </w:p>
    <w:p w14:paraId="319471E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отказаться от проведения конкурса в любое время, вплоть до даты и времени окончания срока подачи заявок.</w:t>
      </w:r>
    </w:p>
    <w:p w14:paraId="26E17E5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33B95D0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693376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14:paraId="76463D4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14:paraId="7FAA90DB" w14:textId="77777777" w:rsidR="00576CD8" w:rsidRPr="00576CD8" w:rsidRDefault="00576CD8" w:rsidP="00576CD8">
      <w:pPr>
        <w:pStyle w:val="ConsPlusNormal"/>
        <w:ind w:firstLine="567"/>
        <w:jc w:val="both"/>
        <w:rPr>
          <w:rFonts w:ascii="PT Serif" w:hAnsi="PT Serif"/>
          <w:sz w:val="22"/>
          <w:szCs w:val="22"/>
        </w:rPr>
      </w:pPr>
      <w:bookmarkStart w:id="55" w:name="Par569"/>
      <w:bookmarkEnd w:id="55"/>
      <w:r w:rsidRPr="00576CD8">
        <w:rPr>
          <w:rFonts w:ascii="PT Serif" w:hAnsi="PT Serif"/>
          <w:sz w:val="22"/>
          <w:szCs w:val="22"/>
        </w:rPr>
        <w:t xml:space="preserve">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571" w:tooltip="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w:history="1">
        <w:r w:rsidRPr="00576CD8">
          <w:rPr>
            <w:rFonts w:ascii="PT Serif" w:hAnsi="PT Serif"/>
            <w:color w:val="0000FF"/>
            <w:sz w:val="22"/>
            <w:szCs w:val="22"/>
          </w:rPr>
          <w:t>абзацем тринадцатым</w:t>
        </w:r>
      </w:hyperlink>
      <w:r w:rsidRPr="00576CD8">
        <w:rPr>
          <w:rFonts w:ascii="PT Serif" w:hAnsi="PT Serif"/>
          <w:sz w:val="22"/>
          <w:szCs w:val="22"/>
        </w:rPr>
        <w:t xml:space="preserve"> настоящего подпункта, а также за исключением случаев признания конкурса несостоявшимся).</w:t>
      </w:r>
    </w:p>
    <w:p w14:paraId="4D84125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w:t>
      </w:r>
      <w:hyperlink w:anchor="Par569" w:tooltip="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 w:history="1">
        <w:r w:rsidRPr="00576CD8">
          <w:rPr>
            <w:rFonts w:ascii="PT Serif" w:hAnsi="PT Serif"/>
            <w:color w:val="0000FF"/>
            <w:sz w:val="22"/>
            <w:szCs w:val="22"/>
          </w:rPr>
          <w:t xml:space="preserve">абзацем </w:t>
        </w:r>
        <w:r w:rsidRPr="00576CD8">
          <w:rPr>
            <w:rFonts w:ascii="PT Serif" w:hAnsi="PT Serif"/>
            <w:color w:val="0000FF"/>
            <w:sz w:val="22"/>
            <w:szCs w:val="22"/>
          </w:rPr>
          <w:lastRenderedPageBreak/>
          <w:t>одиннадцатым</w:t>
        </w:r>
      </w:hyperlink>
      <w:r w:rsidRPr="00576CD8">
        <w:rPr>
          <w:rFonts w:ascii="PT Serif" w:hAnsi="PT Serif"/>
          <w:sz w:val="22"/>
          <w:szCs w:val="22"/>
        </w:rPr>
        <w:t xml:space="preserve"> настоящего подпункта, однако являются процедурами (действиями), осуществление которых необходимо при проведении конкурса.</w:t>
      </w:r>
    </w:p>
    <w:p w14:paraId="5EBFE23A" w14:textId="77777777" w:rsidR="00576CD8" w:rsidRPr="00576CD8" w:rsidRDefault="00576CD8" w:rsidP="00576CD8">
      <w:pPr>
        <w:pStyle w:val="ConsPlusNormal"/>
        <w:ind w:firstLine="567"/>
        <w:jc w:val="both"/>
        <w:rPr>
          <w:rFonts w:ascii="PT Serif" w:hAnsi="PT Serif"/>
          <w:sz w:val="22"/>
          <w:szCs w:val="22"/>
        </w:rPr>
      </w:pPr>
      <w:bookmarkStart w:id="56" w:name="Par571"/>
      <w:bookmarkEnd w:id="56"/>
      <w:r w:rsidRPr="00576CD8">
        <w:rPr>
          <w:rFonts w:ascii="PT Serif" w:hAnsi="PT Serif"/>
          <w:sz w:val="22"/>
          <w:szCs w:val="22"/>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256B06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9.6.2. Открытие доступа к поданным заявкам на участие в конкурсе в электронной форме, вскрытие конвертов с заявками на участие в открытом конкурсе.</w:t>
      </w:r>
    </w:p>
    <w:p w14:paraId="52B91C8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Процедура открытия доступа к поданным на участие в конкурсе в электронной форме заявкам (далее - открытие доступа), вскрытия конвертов с заявками на участие в открытом конкурсе, поданными участниками закупки на участие в конкурсе (далее - вскрытие конвертов), проводится в день окончания срока подачи заявок на участие в конкурсе (время (час) открытия доступа (вскрытия конвертов) устанавливается заказчиком в документации и извещении о закупке самостоятельно); конверты с заявками на участие в открытом конкурсе вскрываются на заседании закупочной комиссии по адресу, указанному в конкурсной документации и извещении о закупке (при вскрытии конвертов вправе присутствовать участники конкурса или их представители (при наличии доверенности).</w:t>
      </w:r>
    </w:p>
    <w:p w14:paraId="228856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вскрытии конвертов с заявками председатель закупочной комиссии объявляет следующую информацию:</w:t>
      </w:r>
    </w:p>
    <w:p w14:paraId="635B822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предмета и номер закупки;</w:t>
      </w:r>
    </w:p>
    <w:p w14:paraId="489DDFA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информацию о состоянии каждого конверта с заявкой (наличие либо отсутствие повреждений, признаков вскрытия);</w:t>
      </w:r>
    </w:p>
    <w:p w14:paraId="6B9AB5D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14:paraId="293E78E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закупки, ИНН, КПП, ОГРН юридического лица, фамилию, имя, отчество физического лица (ИНН, ОГРНИП при наличии), номер заявки, присвоенный при ее получении;</w:t>
      </w:r>
    </w:p>
    <w:p w14:paraId="5CB03B1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14:paraId="6FD8862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в заявке предусмотренных Положением, конкурсной документацией и извещением о закупке сведений и документов, необходимых для допуска к участию;</w:t>
      </w:r>
    </w:p>
    <w:p w14:paraId="60A040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предложение участников, подавших заявки на участие в закупке.</w:t>
      </w:r>
    </w:p>
    <w:p w14:paraId="7ED6FB0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Открытие доступа осуществляется закупочной комиссией посредством функционала ЭП, на которой проводится конкурс в электронной форме.</w:t>
      </w:r>
    </w:p>
    <w:p w14:paraId="186888B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14:paraId="7D52B52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68FD0B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конкурсе заявок, а также дата и время регистрации каждой такой заявки;</w:t>
      </w:r>
    </w:p>
    <w:p w14:paraId="4EB9FDD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14:paraId="504C7A3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конкурса, подавшего заявку на участие в конкурсе;</w:t>
      </w:r>
    </w:p>
    <w:p w14:paraId="20FAABDD" w14:textId="6955EC84"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информация, размещаемая в протоколе открытия доступа (вскрытия конвертов) в соответствии с </w:t>
      </w:r>
      <w:hyperlink w:anchor="Par597" w:tooltip="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 w:history="1">
        <w:r w:rsidRPr="00576CD8">
          <w:rPr>
            <w:rFonts w:ascii="PT Serif" w:hAnsi="PT Serif"/>
            <w:color w:val="0000FF"/>
            <w:sz w:val="22"/>
            <w:szCs w:val="22"/>
          </w:rPr>
          <w:t>абзацами двадцать пятым</w:t>
        </w:r>
      </w:hyperlink>
      <w:r w:rsidRPr="00576CD8">
        <w:rPr>
          <w:rFonts w:ascii="PT Serif" w:hAnsi="PT Serif"/>
          <w:sz w:val="22"/>
          <w:szCs w:val="22"/>
        </w:rPr>
        <w:t xml:space="preserve"> и </w:t>
      </w:r>
      <w:hyperlink w:anchor="Par598" w:tooltip="Закупочная комиссия вправе осуществлять аудиозапись вскрытия конвертов с заявками на участие в открытом конкурсе; любой участник конкурса, присутствующий при вскрытии конвертов с заявками, вправе осуществлять аудио- и видеозапись процедуры, уведомив об этом пр" w:history="1">
        <w:r w:rsidRPr="00576CD8">
          <w:rPr>
            <w:rFonts w:ascii="PT Serif" w:hAnsi="PT Serif"/>
            <w:color w:val="0000FF"/>
            <w:sz w:val="22"/>
            <w:szCs w:val="22"/>
          </w:rPr>
          <w:t>двадцать шестым</w:t>
        </w:r>
      </w:hyperlink>
      <w:r w:rsidRPr="00576CD8">
        <w:rPr>
          <w:rFonts w:ascii="PT Serif" w:hAnsi="PT Serif"/>
          <w:sz w:val="22"/>
          <w:szCs w:val="22"/>
        </w:rPr>
        <w:t xml:space="preserve"> настоящего подпункта, а </w:t>
      </w:r>
      <w:r w:rsidRPr="00576CD8">
        <w:rPr>
          <w:rFonts w:ascii="PT Serif" w:hAnsi="PT Serif"/>
          <w:sz w:val="22"/>
          <w:szCs w:val="22"/>
        </w:rPr>
        <w:lastRenderedPageBreak/>
        <w:t xml:space="preserve">также иная информация, предусмотренная </w:t>
      </w:r>
      <w:hyperlink r:id="rId54"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 или по усмотрению заказчика.</w:t>
      </w:r>
    </w:p>
    <w:p w14:paraId="4BA003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14:paraId="54A47AD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14:paraId="4508E43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14:paraId="012709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5194704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отсутствие поданных на участие в конкурсе заявок;</w:t>
      </w:r>
    </w:p>
    <w:p w14:paraId="46A5159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структурной единицы Положения, на основании которой было принято решение о признании конкурса несостоявшимся.</w:t>
      </w:r>
    </w:p>
    <w:p w14:paraId="463AEC9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признания конкурса несостоявшимся в случае его составления размещается в ЕИС в течение 3 дней со дня его подписания.</w:t>
      </w:r>
    </w:p>
    <w:p w14:paraId="5D9364C6" w14:textId="77777777" w:rsidR="00576CD8" w:rsidRPr="00576CD8" w:rsidRDefault="00576CD8" w:rsidP="00576CD8">
      <w:pPr>
        <w:pStyle w:val="ConsPlusNormal"/>
        <w:ind w:firstLine="567"/>
        <w:jc w:val="both"/>
        <w:rPr>
          <w:rFonts w:ascii="PT Serif" w:hAnsi="PT Serif"/>
          <w:sz w:val="22"/>
          <w:szCs w:val="22"/>
        </w:rPr>
      </w:pPr>
      <w:bookmarkStart w:id="57" w:name="Par597"/>
      <w:bookmarkEnd w:id="57"/>
      <w:r w:rsidRPr="00576CD8">
        <w:rPr>
          <w:rFonts w:ascii="PT Serif" w:hAnsi="PT Serif"/>
          <w:sz w:val="22"/>
          <w:szCs w:val="22"/>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7A8DECCC" w14:textId="77777777" w:rsidR="00576CD8" w:rsidRPr="00576CD8" w:rsidRDefault="00576CD8" w:rsidP="00576CD8">
      <w:pPr>
        <w:pStyle w:val="ConsPlusNormal"/>
        <w:ind w:firstLine="567"/>
        <w:jc w:val="both"/>
        <w:rPr>
          <w:rFonts w:ascii="PT Serif" w:hAnsi="PT Serif"/>
          <w:sz w:val="22"/>
          <w:szCs w:val="22"/>
        </w:rPr>
      </w:pPr>
      <w:bookmarkStart w:id="58" w:name="Par598"/>
      <w:bookmarkEnd w:id="58"/>
      <w:r w:rsidRPr="00576CD8">
        <w:rPr>
          <w:rFonts w:ascii="PT Serif" w:hAnsi="PT Serif"/>
          <w:sz w:val="22"/>
          <w:szCs w:val="22"/>
        </w:rPr>
        <w:t>Закупочная комиссия вправе осуществлять аудиозапись вскрытия конвертов с заявками на участие в открытом конкурсе; любой участник конкурса,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14:paraId="31C24B6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Конверты с заявками на участие в открытом конкурсе, полученные после окончания срока их приема, вскрываются, но не возвращаются участникам конкурса;</w:t>
      </w:r>
    </w:p>
    <w:p w14:paraId="05D309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9.6.3. Рассмотрение заявок на участие в конкурсе.</w:t>
      </w:r>
    </w:p>
    <w:p w14:paraId="0C2AF7F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поданных на участие в конкурсе, осуществляется закупочной комиссией заказчика.</w:t>
      </w:r>
    </w:p>
    <w:p w14:paraId="67770B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рассмотрения заявок не может превышать 20 дней с даты открытия доступа, вскрытия конвертов.</w:t>
      </w:r>
    </w:p>
    <w:p w14:paraId="5CF79E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рамках рассмотрения заявок выполняются следующие действия:</w:t>
      </w:r>
    </w:p>
    <w:p w14:paraId="228D03B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состава заявок на соблюдение требований извещения и (или) документации о закупке;</w:t>
      </w:r>
    </w:p>
    <w:p w14:paraId="16D4680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участника конкурса на соответствие требованиям извещения и (или) документации о закупке;</w:t>
      </w:r>
    </w:p>
    <w:p w14:paraId="6DA7F1F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допуске, отказе в допуске (отклонении заявки) к участию по соответствующим основаниям;</w:t>
      </w:r>
    </w:p>
    <w:p w14:paraId="5EFA829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конкурса.</w:t>
      </w:r>
    </w:p>
    <w:p w14:paraId="4B71EB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заявка участника конкурса не соответствует указанным в документации о закупке требованиям, в том числе к участнику конкурса, предмету закупки, условиям договора, оформлению заявки, закупочная комиссия принимает решение об отклонении такой заявки от участия в конкурсе.</w:t>
      </w:r>
    </w:p>
    <w:p w14:paraId="6C58CA6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Если заказчиком выявлен факт указания в поданной участником конкурса заявке недостоверных сведений, такая заявка подлежит отклонению на любом этапе проведения закупки.</w:t>
      </w:r>
    </w:p>
    <w:p w14:paraId="2559F18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06941B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7AEC9B0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конкурсе заявок, а также дата и время регистрации каждой такой заявки;</w:t>
      </w:r>
    </w:p>
    <w:p w14:paraId="62036BF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14:paraId="38521DF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конкурса, подавшего заявку на участие в конкурсе;</w:t>
      </w:r>
    </w:p>
    <w:p w14:paraId="4154D69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6EB91F5E" w14:textId="0AA2EC9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рассмотрения заявок по решению заказчика или предусмотренная </w:t>
      </w:r>
      <w:hyperlink r:id="rId55"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4EF5420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рассмотрения заявок подписывается присутствующими членами закупочной комиссии в день рассмотрения заявок.</w:t>
      </w:r>
    </w:p>
    <w:p w14:paraId="31F3AB9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6C0A828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6A3EDB4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9.6.4. Оценка заявок на участие в конкурсе.</w:t>
      </w:r>
    </w:p>
    <w:p w14:paraId="086FD37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конкурсе, допущенных к участию в конкурсе по итогам рассмотрения заявок, осуществляется закупочной комиссией заказчика.</w:t>
      </w:r>
    </w:p>
    <w:p w14:paraId="45115D4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оценки заявок не может превышать 20 дней с даты рассмотрения заявок.</w:t>
      </w:r>
    </w:p>
    <w:p w14:paraId="4634DBE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не проводится в отношении тех заявок, которые были отклонены на этапе рассмотрения заявок.</w:t>
      </w:r>
    </w:p>
    <w:p w14:paraId="74E484E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в ходе рассмотрения заявок к участию в конкурсе была допущена только одна заявка, оценка заявок не проводится.</w:t>
      </w:r>
    </w:p>
    <w:p w14:paraId="7DCB924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w:t>
      </w:r>
      <w:hyperlink w:anchor="Par489" w:tooltip="9.5. Критерии оценки заявок:" w:history="1">
        <w:r w:rsidRPr="00576CD8">
          <w:rPr>
            <w:rFonts w:ascii="PT Serif" w:hAnsi="PT Serif"/>
            <w:color w:val="0000FF"/>
            <w:sz w:val="22"/>
            <w:szCs w:val="22"/>
          </w:rPr>
          <w:t>пункта 9.5</w:t>
        </w:r>
      </w:hyperlink>
      <w:r w:rsidRPr="00576CD8">
        <w:rPr>
          <w:rFonts w:ascii="PT Serif" w:hAnsi="PT Serif"/>
          <w:sz w:val="22"/>
          <w:szCs w:val="22"/>
        </w:rPr>
        <w:t xml:space="preserve"> Положения.</w:t>
      </w:r>
    </w:p>
    <w:p w14:paraId="05B740C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Заявке на участие в конкурсе, в которой содержатся лучшие с точки зрения оценки заявок условия исполнения договора, присваивается первый номер; участник конкурса, подавший заявку, которой по результатам оценки заявок присвоен первый номер, является победителем конкурса.</w:t>
      </w:r>
    </w:p>
    <w:p w14:paraId="623BDDF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2DBE38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75857BD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процедуры оценки заявок закупочной комиссией </w:t>
      </w:r>
      <w:r w:rsidRPr="00576CD8">
        <w:rPr>
          <w:rFonts w:ascii="PT Serif" w:hAnsi="PT Serif"/>
          <w:sz w:val="22"/>
          <w:szCs w:val="22"/>
        </w:rPr>
        <w:lastRenderedPageBreak/>
        <w:t>оформляется протокол оценки заявок, который содержит следующие сведения:</w:t>
      </w:r>
    </w:p>
    <w:p w14:paraId="1CECAD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3EB9180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конкурсе заявок, а также дата и время регистрации каждой такой заявки;</w:t>
      </w:r>
    </w:p>
    <w:p w14:paraId="5DDAD79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конкурс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конкурса несостоявшимся;</w:t>
      </w:r>
    </w:p>
    <w:p w14:paraId="2F8DDE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конкурса, подавшего заявку на участие в конкурсе;</w:t>
      </w:r>
    </w:p>
    <w:p w14:paraId="7098E1E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341EB99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оценки заявок на участие в конкурсе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14:paraId="19C21CD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46D90ED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101A2FEF" w14:textId="0DE1B334"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оценки заявок по решению заказчика или предусмотренная </w:t>
      </w:r>
      <w:hyperlink r:id="rId56"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57ADACA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оценки заявок подписывается присутствующими членами закупочной комиссии в день проведения оценки заявок.</w:t>
      </w:r>
    </w:p>
    <w:p w14:paraId="3CC571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оценки заявок размещается в ЕИС в течение 3 дней со дня его подписания;</w:t>
      </w:r>
    </w:p>
    <w:p w14:paraId="7DAB142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9.6.5. Заключение договора по итогам проведения конкурса.</w:t>
      </w:r>
    </w:p>
    <w:p w14:paraId="2731A1E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конкурса договор заключается в порядке и в сроки, предусмотренные действующим законодательством, документацией о закупке и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361C93C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015EEF8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3216B4A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C1E2D0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отказ от заключения договора с участником конкурса, а также указание структурной единицы Положения, на основании которой было принято решение о таком отказе;</w:t>
      </w:r>
    </w:p>
    <w:p w14:paraId="1CB19B1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указание на содержащиеся в заявке такого участника конкурса сведения, которые </w:t>
      </w:r>
      <w:r w:rsidRPr="00576CD8">
        <w:rPr>
          <w:rFonts w:ascii="PT Serif" w:hAnsi="PT Serif"/>
          <w:sz w:val="22"/>
          <w:szCs w:val="22"/>
        </w:rPr>
        <w:lastRenderedPageBreak/>
        <w:t>были признаны закупочной комиссией недостоверными;</w:t>
      </w:r>
    </w:p>
    <w:p w14:paraId="64980FD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отказа от заключения договора по решению заказчика.</w:t>
      </w:r>
    </w:p>
    <w:p w14:paraId="38A3C58A" w14:textId="77777777" w:rsidR="00576CD8" w:rsidRPr="00576CD8" w:rsidRDefault="00576CD8" w:rsidP="00576CD8">
      <w:pPr>
        <w:pStyle w:val="ConsPlusNormal"/>
        <w:ind w:firstLine="567"/>
        <w:jc w:val="both"/>
        <w:rPr>
          <w:rFonts w:ascii="PT Serif" w:hAnsi="PT Serif"/>
          <w:sz w:val="22"/>
          <w:szCs w:val="22"/>
        </w:rPr>
      </w:pPr>
      <w:bookmarkStart w:id="59" w:name="Par651"/>
      <w:bookmarkEnd w:id="59"/>
      <w:r w:rsidRPr="00576CD8">
        <w:rPr>
          <w:rFonts w:ascii="PT Serif" w:hAnsi="PT Serif"/>
          <w:sz w:val="22"/>
          <w:szCs w:val="22"/>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конкурса, с которым заключается договор, и сведений о таком участнике конкурса.</w:t>
      </w:r>
    </w:p>
    <w:p w14:paraId="7DDE23F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651" w:tooltip="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конкурса, с которым заключа" w:history="1">
        <w:r w:rsidRPr="00576CD8">
          <w:rPr>
            <w:rFonts w:ascii="PT Serif" w:hAnsi="PT Serif"/>
            <w:color w:val="0000FF"/>
            <w:sz w:val="22"/>
            <w:szCs w:val="22"/>
          </w:rPr>
          <w:t>абзаце девятом</w:t>
        </w:r>
      </w:hyperlink>
      <w:r w:rsidRPr="00576CD8">
        <w:rPr>
          <w:rFonts w:ascii="PT Serif" w:hAnsi="PT Serif"/>
          <w:sz w:val="22"/>
          <w:szCs w:val="22"/>
        </w:rPr>
        <w:t xml:space="preserve"> настоящего подпункта, при условии, что иной порядок формирования цен единиц товаров (работ, услуг) был указан в конкурсной документации в соответствии с </w:t>
      </w:r>
      <w:hyperlink w:anchor="Par414" w:tooltip="9.2.9. Документация о закупке должна содержать следующие сведения:" w:history="1">
        <w:r w:rsidRPr="00576CD8">
          <w:rPr>
            <w:rFonts w:ascii="PT Serif" w:hAnsi="PT Serif"/>
            <w:color w:val="0000FF"/>
            <w:sz w:val="22"/>
            <w:szCs w:val="22"/>
          </w:rPr>
          <w:t>подпунктом 9.2.9</w:t>
        </w:r>
      </w:hyperlink>
      <w:r w:rsidRPr="00576CD8">
        <w:rPr>
          <w:rFonts w:ascii="PT Serif" w:hAnsi="PT Serif"/>
          <w:sz w:val="22"/>
          <w:szCs w:val="22"/>
        </w:rPr>
        <w:t xml:space="preserve"> Положения.</w:t>
      </w:r>
    </w:p>
    <w:p w14:paraId="4E1767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иное не предусмотрено документацией о закупке, стороны заключают договор в бумажной форме.</w:t>
      </w:r>
    </w:p>
    <w:p w14:paraId="72DBCB6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9.7. Порядок проведения аукциона:</w:t>
      </w:r>
    </w:p>
    <w:p w14:paraId="75162E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9.7.1. Общие положения, отказ от проведения аукциона и внесение изменений в извещение и аукционную документацию.</w:t>
      </w:r>
    </w:p>
    <w:p w14:paraId="6EF4F61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либо предложило наименьшую сумму цен единиц товаров, работ, услуг, указанную в документации и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4692AB0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Извещение о проведении аукциона и аукционная документация, вносимые в них изменения должны быть разработаны и размещены в соответствии с требованиями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03B8D69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Порядок предоставления разъяснений положений аукционной документации, требования к запросу о предоставлении таких разъяснений должны быть указаны в извещении и аукционной документации с учетом требований </w:t>
      </w:r>
      <w:hyperlink w:anchor="Par447" w:tooltip="9.3. Порядок предоставления разъяснений положений извещения о закупке, положений документации о закупке, иных разъяснений:" w:history="1">
        <w:r w:rsidRPr="00576CD8">
          <w:rPr>
            <w:rFonts w:ascii="PT Serif" w:hAnsi="PT Serif"/>
            <w:color w:val="0000FF"/>
            <w:sz w:val="22"/>
            <w:szCs w:val="22"/>
          </w:rPr>
          <w:t>пункта 9.3</w:t>
        </w:r>
      </w:hyperlink>
      <w:r w:rsidRPr="00576CD8">
        <w:rPr>
          <w:rFonts w:ascii="PT Serif" w:hAnsi="PT Serif"/>
          <w:sz w:val="22"/>
          <w:szCs w:val="22"/>
        </w:rPr>
        <w:t xml:space="preserve"> Положения.</w:t>
      </w:r>
    </w:p>
    <w:p w14:paraId="650CE9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заявок на участие в аукционе осуществляется в соответствии с требованиями, указанными в аукционной документации, с учетом требований </w:t>
      </w:r>
      <w:hyperlink w:anchor="Par454" w:tooltip="9.4. Порядок подачи заявки на участие в конкурентной закупке и требования к составу такой заявки:" w:history="1">
        <w:r w:rsidRPr="00576CD8">
          <w:rPr>
            <w:rFonts w:ascii="PT Serif" w:hAnsi="PT Serif"/>
            <w:color w:val="0000FF"/>
            <w:sz w:val="22"/>
            <w:szCs w:val="22"/>
          </w:rPr>
          <w:t>пункта 9.4</w:t>
        </w:r>
      </w:hyperlink>
      <w:r w:rsidRPr="00576CD8">
        <w:rPr>
          <w:rFonts w:ascii="PT Serif" w:hAnsi="PT Serif"/>
          <w:sz w:val="22"/>
          <w:szCs w:val="22"/>
        </w:rPr>
        <w:t xml:space="preserve"> Положения.</w:t>
      </w:r>
    </w:p>
    <w:p w14:paraId="3B5AFF8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отказаться от проведения аукциона в любое время, вплоть до даты и времени окончания срока подачи заявок.</w:t>
      </w:r>
    </w:p>
    <w:p w14:paraId="2D0A9CA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14:paraId="0B27FFF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заказчиком в ЕИС одновременно с принятием такого решения (переводом закупки в статус отмененной).</w:t>
      </w:r>
    </w:p>
    <w:p w14:paraId="18929B8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Заказчик вправе внести изменения в извещение и (или) в аукционную документацию; изменения, вносимые в извещение и (или) в аукционную документацию, а также </w:t>
      </w:r>
      <w:r w:rsidRPr="00576CD8">
        <w:rPr>
          <w:rFonts w:ascii="PT Serif" w:hAnsi="PT Serif"/>
          <w:sz w:val="22"/>
          <w:szCs w:val="22"/>
        </w:rPr>
        <w:lastRenderedPageBreak/>
        <w:t>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14:paraId="4B64DE0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аукционе.</w:t>
      </w:r>
    </w:p>
    <w:p w14:paraId="77A7CDBF" w14:textId="77777777" w:rsidR="00576CD8" w:rsidRPr="00576CD8" w:rsidRDefault="00576CD8" w:rsidP="00576CD8">
      <w:pPr>
        <w:pStyle w:val="ConsPlusNormal"/>
        <w:ind w:firstLine="567"/>
        <w:jc w:val="both"/>
        <w:rPr>
          <w:rFonts w:ascii="PT Serif" w:hAnsi="PT Serif"/>
          <w:sz w:val="22"/>
          <w:szCs w:val="22"/>
        </w:rPr>
      </w:pPr>
      <w:bookmarkStart w:id="60" w:name="Par666"/>
      <w:bookmarkEnd w:id="60"/>
      <w:r w:rsidRPr="00576CD8">
        <w:rPr>
          <w:rFonts w:ascii="PT Serif" w:hAnsi="PT Serif"/>
          <w:sz w:val="22"/>
          <w:szCs w:val="22"/>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14:paraId="7B8D129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(прием) заявок, а также заключение договора с победителем закупки (или с участником аукциона, с которым заказчиком принято решение заключить договор в соответствии с требованиями Положения) не являются этапами аукциона в соответствии с </w:t>
      </w:r>
      <w:hyperlink w:anchor="Par666" w:tooltip="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 w:history="1">
        <w:r w:rsidRPr="00576CD8">
          <w:rPr>
            <w:rFonts w:ascii="PT Serif" w:hAnsi="PT Serif"/>
            <w:color w:val="0000FF"/>
            <w:sz w:val="22"/>
            <w:szCs w:val="22"/>
          </w:rPr>
          <w:t>абзацем одиннадцатым</w:t>
        </w:r>
      </w:hyperlink>
      <w:r w:rsidRPr="00576CD8">
        <w:rPr>
          <w:rFonts w:ascii="PT Serif" w:hAnsi="PT Serif"/>
          <w:sz w:val="22"/>
          <w:szCs w:val="22"/>
        </w:rPr>
        <w:t xml:space="preserve"> настоящего подпункта, однако являются процедурами (действиями), осуществление которых необходимо при проведении аукциона.</w:t>
      </w:r>
    </w:p>
    <w:p w14:paraId="6E0F34F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14:paraId="586F1F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9.7.2. Рассмотрение заявок на участие в аукционе.</w:t>
      </w:r>
    </w:p>
    <w:p w14:paraId="3A09E82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поданных на участие в аукционе, осуществляется закупочной комиссией заказчика.</w:t>
      </w:r>
    </w:p>
    <w:p w14:paraId="291C6F6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рассмотрения заявок не может превышать 20 дней с даты окончания приема заявок.</w:t>
      </w:r>
    </w:p>
    <w:p w14:paraId="42EB45B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рамках рассмотрения заявок выполняются следующие действия:</w:t>
      </w:r>
    </w:p>
    <w:p w14:paraId="56DF7D1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состава заявок на соблюдение требований извещения и (или) аукционной документации;</w:t>
      </w:r>
    </w:p>
    <w:p w14:paraId="56CF9B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участника аукциона на соответствие требованиям извещения и (или) аукционной документации;</w:t>
      </w:r>
    </w:p>
    <w:p w14:paraId="7588838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допуске, отказе в допуске (отклонении заявки) к участию по соответствующим основаниям;</w:t>
      </w:r>
    </w:p>
    <w:p w14:paraId="112B6B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аукциона.</w:t>
      </w:r>
    </w:p>
    <w:p w14:paraId="49BE448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аукциона, предмету закупки, условиям договора, к оформлению заявки.</w:t>
      </w:r>
    </w:p>
    <w:p w14:paraId="2358A7F2" w14:textId="77777777" w:rsidR="00576CD8" w:rsidRPr="00576CD8" w:rsidRDefault="00576CD8" w:rsidP="00576CD8">
      <w:pPr>
        <w:pStyle w:val="ConsPlusNormal"/>
        <w:ind w:firstLine="567"/>
        <w:jc w:val="both"/>
        <w:rPr>
          <w:rFonts w:ascii="PT Serif" w:hAnsi="PT Serif"/>
          <w:sz w:val="22"/>
          <w:szCs w:val="22"/>
        </w:rPr>
      </w:pPr>
      <w:bookmarkStart w:id="61" w:name="Par678"/>
      <w:bookmarkEnd w:id="61"/>
      <w:r w:rsidRPr="00576CD8">
        <w:rPr>
          <w:rFonts w:ascii="PT Serif" w:hAnsi="PT Serif"/>
          <w:sz w:val="22"/>
          <w:szCs w:val="22"/>
        </w:rPr>
        <w:t>Если заказчиком выявлен факт указания в поданной участником аукциона заявке недостоверных сведений, такая заявка подлежит отклонению на любом этапе аукциона.</w:t>
      </w:r>
    </w:p>
    <w:p w14:paraId="1B2FB6C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108384D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08B63A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аукционе заявок, а также дата и время регистрации каждой заявки;</w:t>
      </w:r>
    </w:p>
    <w:p w14:paraId="1E7ABEB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14:paraId="65F2F2B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результаты рассмотрения заявок на участие в аукционе, в том числе с указанием: </w:t>
      </w:r>
      <w:r w:rsidRPr="00576CD8">
        <w:rPr>
          <w:rFonts w:ascii="PT Serif" w:hAnsi="PT Serif"/>
          <w:sz w:val="22"/>
          <w:szCs w:val="22"/>
        </w:rPr>
        <w:lastRenderedPageBreak/>
        <w:t>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3455D2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поданных заявок;</w:t>
      </w:r>
    </w:p>
    <w:p w14:paraId="5B6B4E06" w14:textId="77777777" w:rsidR="00576CD8" w:rsidRPr="00576CD8" w:rsidRDefault="00576CD8" w:rsidP="00576CD8">
      <w:pPr>
        <w:pStyle w:val="ConsPlusNormal"/>
        <w:ind w:firstLine="567"/>
        <w:jc w:val="both"/>
        <w:rPr>
          <w:rFonts w:ascii="PT Serif" w:hAnsi="PT Serif"/>
          <w:sz w:val="22"/>
          <w:szCs w:val="22"/>
        </w:rPr>
      </w:pPr>
      <w:bookmarkStart w:id="62" w:name="Par685"/>
      <w:bookmarkEnd w:id="62"/>
      <w:r w:rsidRPr="00576CD8">
        <w:rPr>
          <w:rFonts w:ascii="PT Serif" w:hAnsi="PT Serif"/>
          <w:sz w:val="22"/>
          <w:szCs w:val="22"/>
        </w:rPr>
        <w:t>наименование участника аукциона при наличии только одной заявки, соответствующей требованиям аукционной документации;</w:t>
      </w:r>
    </w:p>
    <w:p w14:paraId="3E9D16B2" w14:textId="140FB11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рассмотрения заявок по решению заказчика или предусмотренная </w:t>
      </w:r>
      <w:hyperlink r:id="rId57"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2B7C6E5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протоколе рассмотрения заявок не могут быть указаны наименования участников аукциона (юридических лиц), фамилии, имена, отчества участников аукциона (физических лиц) (за исключением случая, предусмотренного </w:t>
      </w:r>
      <w:hyperlink w:anchor="Par685" w:tooltip="наименование участника аукциона при наличии только одной заявки, соответствующей требованиям аукционной документации;" w:history="1">
        <w:r w:rsidRPr="00576CD8">
          <w:rPr>
            <w:rFonts w:ascii="PT Serif" w:hAnsi="PT Serif"/>
            <w:color w:val="0000FF"/>
            <w:sz w:val="22"/>
            <w:szCs w:val="22"/>
          </w:rPr>
          <w:t>абзацем семнадцатым</w:t>
        </w:r>
      </w:hyperlink>
      <w:r w:rsidRPr="00576CD8">
        <w:rPr>
          <w:rFonts w:ascii="PT Serif" w:hAnsi="PT Serif"/>
          <w:sz w:val="22"/>
          <w:szCs w:val="22"/>
        </w:rPr>
        <w:t xml:space="preserve"> настоящего подпункта).</w:t>
      </w:r>
    </w:p>
    <w:p w14:paraId="5FA140D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рассмотрения заявок подписывается присутствующими членами закупочной комиссии в день рассмотрения заявок.</w:t>
      </w:r>
    </w:p>
    <w:p w14:paraId="484063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6936DE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аукциона несостоявшимся, в котором указываются следующие сведения:</w:t>
      </w:r>
    </w:p>
    <w:p w14:paraId="78F35D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B6200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отсутствие поданных на участие в аукционе заявок;</w:t>
      </w:r>
    </w:p>
    <w:p w14:paraId="69AB9B4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структурной единицы Положения, на основании которой было принято решение о признании аукциона несостоявшимся.</w:t>
      </w:r>
    </w:p>
    <w:p w14:paraId="7770A97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признания аукциона несостоявшимся размещается в ЕИС в течение 3 дней со дня его подписания;</w:t>
      </w:r>
    </w:p>
    <w:p w14:paraId="382311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9.7.3. Проведение аукциона.</w:t>
      </w:r>
    </w:p>
    <w:p w14:paraId="3456D36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Этап проведения аукциона обеспечивается оператором ЭП посредством автоматизированного функционала.</w:t>
      </w:r>
    </w:p>
    <w:p w14:paraId="01F9BB8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w:t>
      </w:r>
    </w:p>
    <w:p w14:paraId="649C66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F201C1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в ходе рассмотрения заявок к участию в аукционе была допущена только одна заявка, проведение аукциона не осуществляется.</w:t>
      </w:r>
    </w:p>
    <w:p w14:paraId="6DE189F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"Шаг аукциона" может иметь диапазон значений в пределах от 0,5 процента до 5 процентов от начальной (максимальной) цены договора либо фиксированное значение из диапазона 0,5 процента - 5 процентов (решение о выборе конкретного типа "шага аукциона" принимает заказчик).</w:t>
      </w:r>
    </w:p>
    <w:p w14:paraId="0077E2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Подача ценовых предложений при проведении аукциона вне "шага аукциона" не допускается.</w:t>
      </w:r>
    </w:p>
    <w:p w14:paraId="124AE3C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Подача ценовых предложений, равных или больше последнего поданного ценового предложения, не допускается.</w:t>
      </w:r>
    </w:p>
    <w:p w14:paraId="5E118FD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14:paraId="62C890D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Оператор ЭП обязан обеспечить конфиденциальность сведений об участниках аукциона при проведении аукциона.</w:t>
      </w:r>
    </w:p>
    <w:p w14:paraId="436AA81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аукциона закупочной комиссией оформляется протокол проведения аукциона, который содержит следующие сведения:</w:t>
      </w:r>
    </w:p>
    <w:p w14:paraId="6DBFFF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79BEABE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аукционе заявок, а также дата и время регистрации каждой заявки;</w:t>
      </w:r>
    </w:p>
    <w:p w14:paraId="22D6F81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аукцион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аукциона несостоявшимся;</w:t>
      </w:r>
    </w:p>
    <w:p w14:paraId="2BF9805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аукциона, подавшего заявку на участие в аукционе;</w:t>
      </w:r>
    </w:p>
    <w:p w14:paraId="1DBCB96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6C22A3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аукционе, в том числе с указанием: количества заявок на участие в аукционе, которые были отклонены по результатам рассмотрения заявок;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07E8417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742460B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32A07C85" w14:textId="689374A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проведения аукциона по решению заказчика или предусмотренная </w:t>
      </w:r>
      <w:hyperlink r:id="rId58"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51D5BAF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проведения аукциона подписывается присутствующими членами закупочной комиссии в день проведения аукциона.</w:t>
      </w:r>
    </w:p>
    <w:p w14:paraId="0F72FFA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комиссии протокол проведения аукциона размещается в ЕИС в течение 3 дней со дня его подписания;</w:t>
      </w:r>
    </w:p>
    <w:p w14:paraId="49C6AD0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9.7.4. Заключение договора по итогам проведения аукциона.</w:t>
      </w:r>
    </w:p>
    <w:p w14:paraId="65E85C4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аукциона договор заключается в порядке и в сроки, предусмотренные действующим законодательством, документацией о закупке и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1E27EF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14:paraId="7D16ED7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73A10C4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045FF69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указание на отказ от заключения договора с участником аукциона, а также указание </w:t>
      </w:r>
      <w:r w:rsidRPr="00576CD8">
        <w:rPr>
          <w:rFonts w:ascii="PT Serif" w:hAnsi="PT Serif"/>
          <w:sz w:val="22"/>
          <w:szCs w:val="22"/>
        </w:rPr>
        <w:lastRenderedPageBreak/>
        <w:t>структурной единицы Положения, на основании которой было принято решение о таком отказе;</w:t>
      </w:r>
    </w:p>
    <w:p w14:paraId="7084357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содержащиеся в заявке такого участника аукциона сведения, которые были признаны закупочной комиссией недостоверными;</w:t>
      </w:r>
    </w:p>
    <w:p w14:paraId="1B03963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отказа от заключения договора по решению заказчика.</w:t>
      </w:r>
    </w:p>
    <w:p w14:paraId="73A72F4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Стороны заключают договор в электронной форме с применением функционала ЭП.</w:t>
      </w:r>
    </w:p>
    <w:p w14:paraId="6FCD62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аукциона, с которым заключается договор, и сведений о таком участнике аукциона.</w:t>
      </w:r>
    </w:p>
    <w:p w14:paraId="353958F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отношении формирования в заключаемом договоре формулы цены, устанавливающей правила расчета сумм, подлежащих уплате заказчиком поставщику (подрядчику, исполнителю) в ходе исполнения договора, цен единиц товаров (работ, услуг) применяется порядок, описанный в соответствии с </w:t>
      </w:r>
      <w:hyperlink w:anchor="Par235" w:tooltip="7. Обоснование начальной (максимальной) цены договора," w:history="1">
        <w:r w:rsidRPr="00576CD8">
          <w:rPr>
            <w:rFonts w:ascii="PT Serif" w:hAnsi="PT Serif"/>
            <w:color w:val="0000FF"/>
            <w:sz w:val="22"/>
            <w:szCs w:val="22"/>
          </w:rPr>
          <w:t>разделом 7</w:t>
        </w:r>
      </w:hyperlink>
      <w:r w:rsidRPr="00576CD8">
        <w:rPr>
          <w:rFonts w:ascii="PT Serif" w:hAnsi="PT Serif"/>
          <w:sz w:val="22"/>
          <w:szCs w:val="22"/>
        </w:rPr>
        <w:t xml:space="preserve"> Положения.</w:t>
      </w:r>
    </w:p>
    <w:p w14:paraId="741797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9.8. Порядок проведения запроса предложений:</w:t>
      </w:r>
    </w:p>
    <w:p w14:paraId="4826C48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9.8.1. Общие положения, отказ от проведения запроса предложений и внесение изменений в извещение и документацию запроса предложений.</w:t>
      </w:r>
    </w:p>
    <w:p w14:paraId="124D2B4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358144C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Извещение о проведении запроса предложений и документация запроса предложений, вносимые в них изменения должны быть разработаны и размещены в соответствии с требованиями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3B37D91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w:t>
      </w:r>
      <w:hyperlink w:anchor="Par447" w:tooltip="9.3. Порядок предоставления разъяснений положений извещения о закупке, положений документации о закупке, иных разъяснений:" w:history="1">
        <w:r w:rsidRPr="00576CD8">
          <w:rPr>
            <w:rFonts w:ascii="PT Serif" w:hAnsi="PT Serif"/>
            <w:color w:val="0000FF"/>
            <w:sz w:val="22"/>
            <w:szCs w:val="22"/>
          </w:rPr>
          <w:t>пункта 9.3</w:t>
        </w:r>
      </w:hyperlink>
      <w:r w:rsidRPr="00576CD8">
        <w:rPr>
          <w:rFonts w:ascii="PT Serif" w:hAnsi="PT Serif"/>
          <w:sz w:val="22"/>
          <w:szCs w:val="22"/>
        </w:rPr>
        <w:t xml:space="preserve"> Положения.</w:t>
      </w:r>
    </w:p>
    <w:p w14:paraId="6890F3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заявок на участие в запросе предложений осуществляется в соответствии с требованиями, указанными в документации, с учетом требований </w:t>
      </w:r>
      <w:hyperlink w:anchor="Par454" w:tooltip="9.4. Порядок подачи заявки на участие в конкурентной закупке и требования к составу такой заявки:" w:history="1">
        <w:r w:rsidRPr="00576CD8">
          <w:rPr>
            <w:rFonts w:ascii="PT Serif" w:hAnsi="PT Serif"/>
            <w:color w:val="0000FF"/>
            <w:sz w:val="22"/>
            <w:szCs w:val="22"/>
          </w:rPr>
          <w:t>пункта 9.4</w:t>
        </w:r>
      </w:hyperlink>
      <w:r w:rsidRPr="00576CD8">
        <w:rPr>
          <w:rFonts w:ascii="PT Serif" w:hAnsi="PT Serif"/>
          <w:sz w:val="22"/>
          <w:szCs w:val="22"/>
        </w:rPr>
        <w:t xml:space="preserve"> Положения.</w:t>
      </w:r>
    </w:p>
    <w:p w14:paraId="1BC9C29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отказаться от проведения запроса предложений в любое время, вплоть до даты и времени окончания срока подачи заявок.</w:t>
      </w:r>
    </w:p>
    <w:p w14:paraId="263B1EE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14:paraId="451C798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отказе от проведения запроса предложений заказчик обязан составить в свободной форме письмо (безадресное) о решении об отказе 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14:paraId="706EF71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14:paraId="6C09753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случае внесения изменений в извещение и (или) в документацию запроса </w:t>
      </w:r>
      <w:r w:rsidRPr="00576CD8">
        <w:rPr>
          <w:rFonts w:ascii="PT Serif" w:hAnsi="PT Serif"/>
          <w:sz w:val="22"/>
          <w:szCs w:val="22"/>
        </w:rPr>
        <w:lastRenderedPageBreak/>
        <w:t>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предложений.</w:t>
      </w:r>
    </w:p>
    <w:p w14:paraId="41E356D6" w14:textId="77777777" w:rsidR="00576CD8" w:rsidRPr="00576CD8" w:rsidRDefault="00576CD8" w:rsidP="00576CD8">
      <w:pPr>
        <w:pStyle w:val="ConsPlusNormal"/>
        <w:ind w:firstLine="567"/>
        <w:jc w:val="both"/>
        <w:rPr>
          <w:rFonts w:ascii="PT Serif" w:hAnsi="PT Serif"/>
          <w:sz w:val="22"/>
          <w:szCs w:val="22"/>
        </w:rPr>
      </w:pPr>
      <w:bookmarkStart w:id="63" w:name="Par742"/>
      <w:bookmarkEnd w:id="63"/>
      <w:r w:rsidRPr="00576CD8">
        <w:rPr>
          <w:rFonts w:ascii="PT Serif" w:hAnsi="PT Serif"/>
          <w:sz w:val="22"/>
          <w:szCs w:val="22"/>
        </w:rPr>
        <w:t xml:space="preserve">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744" w:tooltip="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 w:history="1">
        <w:r w:rsidRPr="00576CD8">
          <w:rPr>
            <w:rFonts w:ascii="PT Serif" w:hAnsi="PT Serif"/>
            <w:color w:val="0000FF"/>
            <w:sz w:val="22"/>
            <w:szCs w:val="22"/>
          </w:rPr>
          <w:t>абзацем тринадцатым</w:t>
        </w:r>
      </w:hyperlink>
      <w:r w:rsidRPr="00576CD8">
        <w:rPr>
          <w:rFonts w:ascii="PT Serif" w:hAnsi="PT Serif"/>
          <w:sz w:val="22"/>
          <w:szCs w:val="22"/>
        </w:rPr>
        <w:t xml:space="preserve"> настоящего подпункта, а также за исключением случаев признания запроса предложений несостоявшимся.</w:t>
      </w:r>
    </w:p>
    <w:p w14:paraId="49873A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w:t>
      </w:r>
      <w:hyperlink w:anchor="Par742" w:tooltip="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 w:history="1">
        <w:r w:rsidRPr="00576CD8">
          <w:rPr>
            <w:rFonts w:ascii="PT Serif" w:hAnsi="PT Serif"/>
            <w:color w:val="0000FF"/>
            <w:sz w:val="22"/>
            <w:szCs w:val="22"/>
          </w:rPr>
          <w:t>абзацем одиннадцатым</w:t>
        </w:r>
      </w:hyperlink>
      <w:r w:rsidRPr="00576CD8">
        <w:rPr>
          <w:rFonts w:ascii="PT Serif" w:hAnsi="PT Serif"/>
          <w:sz w:val="22"/>
          <w:szCs w:val="22"/>
        </w:rPr>
        <w:t xml:space="preserve"> настоящего подпункта, однако являются процедурами (действиями), осуществление которых необходимо при проведении запроса предложений.</w:t>
      </w:r>
    </w:p>
    <w:p w14:paraId="63CB6E59" w14:textId="77777777" w:rsidR="00576CD8" w:rsidRPr="00576CD8" w:rsidRDefault="00576CD8" w:rsidP="00576CD8">
      <w:pPr>
        <w:pStyle w:val="ConsPlusNormal"/>
        <w:ind w:firstLine="567"/>
        <w:jc w:val="both"/>
        <w:rPr>
          <w:rFonts w:ascii="PT Serif" w:hAnsi="PT Serif"/>
          <w:sz w:val="22"/>
          <w:szCs w:val="22"/>
        </w:rPr>
      </w:pPr>
      <w:bookmarkStart w:id="64" w:name="Par744"/>
      <w:bookmarkEnd w:id="64"/>
      <w:r w:rsidRPr="00576CD8">
        <w:rPr>
          <w:rFonts w:ascii="PT Serif" w:hAnsi="PT Serif"/>
          <w:sz w:val="22"/>
          <w:szCs w:val="22"/>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E5533D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w:t>
      </w:r>
    </w:p>
    <w:p w14:paraId="75B160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9.8.2. Рассмотрение заявок на участие в запросе предложений.</w:t>
      </w:r>
    </w:p>
    <w:p w14:paraId="30C1498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поданных на участие в запросе предложений, осуществляется закупочной комиссией заказчика.</w:t>
      </w:r>
    </w:p>
    <w:p w14:paraId="022E5F7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рассмотрения заявок не может превышать 7 дней с даты окончания приема заявок.</w:t>
      </w:r>
    </w:p>
    <w:p w14:paraId="481029A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рамках рассмотрения заявок выполняются следующие действия:</w:t>
      </w:r>
    </w:p>
    <w:p w14:paraId="2F1A969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состава заявок на соблюдение требований извещения и (или) документации запроса предложений;</w:t>
      </w:r>
    </w:p>
    <w:p w14:paraId="2A1085D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участника запроса предложений на соответствие требованиям извещения и (или) документации запроса предложений;</w:t>
      </w:r>
    </w:p>
    <w:p w14:paraId="56EC22A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решения о допуске, отказе в допуске (отклонении заявки) к участию по соответствующим основаниям;</w:t>
      </w:r>
    </w:p>
    <w:p w14:paraId="3BFB84A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запроса предложений.</w:t>
      </w:r>
    </w:p>
    <w:p w14:paraId="3B1C651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заявка участника запроса предложений не соответствует указанным в документации запроса предложения требованиям, в том числе к участнику запроса предложений, предмету закупки, условиям договора, оформлению заявки, такая заявка подлежит отклонению от участия в запросе предложений.</w:t>
      </w:r>
    </w:p>
    <w:p w14:paraId="4B5EF13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4584D8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процедуры рассмотрения заявок закупочной комиссией </w:t>
      </w:r>
      <w:r w:rsidRPr="00576CD8">
        <w:rPr>
          <w:rFonts w:ascii="PT Serif" w:hAnsi="PT Serif"/>
          <w:sz w:val="22"/>
          <w:szCs w:val="22"/>
        </w:rPr>
        <w:lastRenderedPageBreak/>
        <w:t>оформляется протокол рассмотрения заявок, который содержит следующие сведения:</w:t>
      </w:r>
    </w:p>
    <w:p w14:paraId="1AA314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7D5B1D2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предложений заявок, а также дата и время регистрации каждой заявки;</w:t>
      </w:r>
    </w:p>
    <w:p w14:paraId="2B79877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14:paraId="704F435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предложений, подавшего заявку на участие в запросе предложений;</w:t>
      </w:r>
    </w:p>
    <w:p w14:paraId="2BD729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7857B6D9" w14:textId="4C22B14E"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рассмотрения заявок по решению заказчика или предусмотренная </w:t>
      </w:r>
      <w:hyperlink r:id="rId59"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580EA12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рассмотрения заявок подписывается присутствующими членами закупочной комиссии в день рассмотрения заявок.</w:t>
      </w:r>
    </w:p>
    <w:p w14:paraId="4449855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538C9C6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Факт наличия только одной заявки, соответствующей требованиям документации запроса предложений, или факт наличия единственной поданной заявки не влияет ни на наименование протокола рассмотрения заявок, ни на требования к его содержанию.</w:t>
      </w:r>
    </w:p>
    <w:p w14:paraId="5459717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рассмотрения заявок оформляет в день окончания приема заявок протокол признания запроса предложений несостоявшимся, в котором указываются следующие сведения:</w:t>
      </w:r>
    </w:p>
    <w:p w14:paraId="0663A03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3706A66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отсутствие поданных на участие в запросе предложений заявок;</w:t>
      </w:r>
    </w:p>
    <w:p w14:paraId="152B061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структурной единицы Положения, на основании которой было принято решение о признании запроса предложений несостоявшимся.</w:t>
      </w:r>
    </w:p>
    <w:p w14:paraId="2E94F1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признания запроса предложений несостоявшимся в случае его составления размещается в ЕИС в течение 3 дней со дня его подписания;</w:t>
      </w:r>
    </w:p>
    <w:p w14:paraId="22FCCDF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9.8.3. Оценка заявок на участие в запросе предложений.</w:t>
      </w:r>
    </w:p>
    <w:p w14:paraId="57771B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предложений, допущенных к участию в запросе предложений по итогам рассмотрения заявок, осуществляется закупочной комиссией заказчика.</w:t>
      </w:r>
    </w:p>
    <w:p w14:paraId="0F719C5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оценки заявок не может превышать 7 дней с даты рассмотрения заявок.</w:t>
      </w:r>
    </w:p>
    <w:p w14:paraId="1486FFB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не проводится в отношении тех заявок, которые были отклонены на этапе рассмотрения заявок.</w:t>
      </w:r>
    </w:p>
    <w:p w14:paraId="1A0D92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в ходе рассмотрения заявок к участию в запросе предложений была допущена только одна заявка, оценка заявок не проводится.</w:t>
      </w:r>
    </w:p>
    <w:p w14:paraId="15ABFD1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w:t>
      </w:r>
      <w:hyperlink w:anchor="Par489" w:tooltip="9.5. Критерии оценки заявок:" w:history="1">
        <w:r w:rsidRPr="00576CD8">
          <w:rPr>
            <w:rFonts w:ascii="PT Serif" w:hAnsi="PT Serif"/>
            <w:color w:val="0000FF"/>
            <w:sz w:val="22"/>
            <w:szCs w:val="22"/>
          </w:rPr>
          <w:t>пункта 9.5</w:t>
        </w:r>
      </w:hyperlink>
      <w:r w:rsidRPr="00576CD8">
        <w:rPr>
          <w:rFonts w:ascii="PT Serif" w:hAnsi="PT Serif"/>
          <w:sz w:val="22"/>
          <w:szCs w:val="22"/>
        </w:rPr>
        <w:t xml:space="preserve"> Положения.</w:t>
      </w:r>
    </w:p>
    <w:p w14:paraId="021933E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Заявке на участие в запросе предложений,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w:t>
      </w:r>
      <w:r w:rsidRPr="00576CD8">
        <w:rPr>
          <w:rFonts w:ascii="PT Serif" w:hAnsi="PT Serif"/>
          <w:sz w:val="22"/>
          <w:szCs w:val="22"/>
        </w:rPr>
        <w:lastRenderedPageBreak/>
        <w:t>запроса предложений).</w:t>
      </w:r>
    </w:p>
    <w:p w14:paraId="1BE9B30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в нескольких заявках на участие в запросе предложений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6F8632F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Закупочная комиссия вправе привлекать экспертов, иных компетентных лиц к оценке и сопоставлению заявок на участие в запросе предложений при условии, что такие лица не являются заинтересованными в результатах определения победителя запроса предложений.</w:t>
      </w:r>
    </w:p>
    <w:p w14:paraId="0A5F19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оценки заявок на участие в запросе предложений закупочной комиссией оформляется протокол оценки заявок, который содержит следующие сведения:</w:t>
      </w:r>
    </w:p>
    <w:p w14:paraId="7D5405B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1B6B371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предложений заявок, а также дата и время регистрации каждой заявки;</w:t>
      </w:r>
    </w:p>
    <w:p w14:paraId="7B2C19A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предложений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предложений несостоявшимся;</w:t>
      </w:r>
    </w:p>
    <w:p w14:paraId="65E2233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предложений, подавшего заявку на участие в запросе предложений;</w:t>
      </w:r>
    </w:p>
    <w:p w14:paraId="2F6EE5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предложений, в том числе с указанием: количества заявок на участие в запросе предложений, которые были отклонены по результатам рассмотрения заявок;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4C5DBF6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14:paraId="43840B7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3BB8872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3126DD55" w14:textId="0B665F62"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оценки заявок по решению заказчика или предусмотренная </w:t>
      </w:r>
      <w:hyperlink r:id="rId60"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3B05D5C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оценки заявок на участие в запросе предложений подписывается присутствующими членами закупочной комиссии в день проведения оценки заявок.</w:t>
      </w:r>
    </w:p>
    <w:p w14:paraId="69E618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оценки заявок на участие в запросе предложений размещается в ЕИС в течение 3 дней со дня его подписания;</w:t>
      </w:r>
    </w:p>
    <w:p w14:paraId="3B4F08E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9.8.4. Заключение договора по итогам проведения запроса предложений.</w:t>
      </w:r>
    </w:p>
    <w:p w14:paraId="6214AF3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4E9317D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w:t>
      </w:r>
      <w:r w:rsidRPr="00576CD8">
        <w:rPr>
          <w:rFonts w:ascii="PT Serif" w:hAnsi="PT Serif"/>
          <w:sz w:val="22"/>
          <w:szCs w:val="22"/>
        </w:rPr>
        <w:lastRenderedPageBreak/>
        <w:t>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14:paraId="7C066F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1DFB8CA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565078B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отказ от заключения договора с участником запроса предложений, а также указание структурной единицы Положения, на основании которой было принято решение о таком отказе;</w:t>
      </w:r>
    </w:p>
    <w:p w14:paraId="6834540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содержащиеся в заявке участника запроса предложений сведения, которые были признаны закупочной комиссией недостоверными;</w:t>
      </w:r>
    </w:p>
    <w:p w14:paraId="3A8896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отказа от заключения договора по решению заказчика.</w:t>
      </w:r>
    </w:p>
    <w:p w14:paraId="24FA77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Стороны заключают договор в электронной форме с применением функционала ЭП.</w:t>
      </w:r>
    </w:p>
    <w:p w14:paraId="37C6D1C0" w14:textId="77777777" w:rsidR="00576CD8" w:rsidRPr="00576CD8" w:rsidRDefault="00576CD8" w:rsidP="00576CD8">
      <w:pPr>
        <w:pStyle w:val="ConsPlusNormal"/>
        <w:ind w:firstLine="567"/>
        <w:jc w:val="both"/>
        <w:rPr>
          <w:rFonts w:ascii="PT Serif" w:hAnsi="PT Serif"/>
          <w:sz w:val="22"/>
          <w:szCs w:val="22"/>
        </w:rPr>
      </w:pPr>
      <w:bookmarkStart w:id="65" w:name="Par803"/>
      <w:bookmarkEnd w:id="65"/>
      <w:r w:rsidRPr="00576CD8">
        <w:rPr>
          <w:rFonts w:ascii="PT Serif" w:hAnsi="PT Serif"/>
          <w:sz w:val="22"/>
          <w:szCs w:val="22"/>
        </w:rPr>
        <w:t>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6169765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803" w:tooltip="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 w:history="1">
        <w:r w:rsidRPr="00576CD8">
          <w:rPr>
            <w:rFonts w:ascii="PT Serif" w:hAnsi="PT Serif"/>
            <w:color w:val="0000FF"/>
            <w:sz w:val="22"/>
            <w:szCs w:val="22"/>
          </w:rPr>
          <w:t>абзаце десятом</w:t>
        </w:r>
      </w:hyperlink>
      <w:r w:rsidRPr="00576CD8">
        <w:rPr>
          <w:rFonts w:ascii="PT Serif" w:hAnsi="PT Serif"/>
          <w:sz w:val="22"/>
          <w:szCs w:val="22"/>
        </w:rPr>
        <w:t xml:space="preserve"> настоящего подпункта, при условии, что иной порядок формирования цен единиц товаров (работ, услуг) был указан в документации запроса предложений в соответствии с </w:t>
      </w:r>
      <w:hyperlink w:anchor="Par414" w:tooltip="9.2.9. Документация о закупке должна содержать следующие сведения:" w:history="1">
        <w:r w:rsidRPr="00576CD8">
          <w:rPr>
            <w:rFonts w:ascii="PT Serif" w:hAnsi="PT Serif"/>
            <w:color w:val="0000FF"/>
            <w:sz w:val="22"/>
            <w:szCs w:val="22"/>
          </w:rPr>
          <w:t>подпунктом 9.2.9</w:t>
        </w:r>
      </w:hyperlink>
      <w:r w:rsidRPr="00576CD8">
        <w:rPr>
          <w:rFonts w:ascii="PT Serif" w:hAnsi="PT Serif"/>
          <w:sz w:val="22"/>
          <w:szCs w:val="22"/>
        </w:rPr>
        <w:t xml:space="preserve"> Положения.</w:t>
      </w:r>
    </w:p>
    <w:p w14:paraId="25ED94F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 Порядок проведения запроса цен:</w:t>
      </w:r>
    </w:p>
    <w:p w14:paraId="267790E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9.9.1. Общие положения, отказ от проведения запроса цен и внесение изменений в извещение о проведении запроса цен и документацию запроса цен.</w:t>
      </w:r>
    </w:p>
    <w:p w14:paraId="53FEE65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14:paraId="74D6FA6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Извещение о проведении запроса цен и документация запроса цен, вносимые в них изменения должны быть разработаны и размещены в соответствии с требованиями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7650619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и извещении запроса цен с учетом требований </w:t>
      </w:r>
      <w:hyperlink w:anchor="Par447" w:tooltip="9.3. Порядок предоставления разъяснений положений извещения о закупке, положений документации о закупке, иных разъяснений:" w:history="1">
        <w:r w:rsidRPr="00576CD8">
          <w:rPr>
            <w:rFonts w:ascii="PT Serif" w:hAnsi="PT Serif"/>
            <w:color w:val="0000FF"/>
            <w:sz w:val="22"/>
            <w:szCs w:val="22"/>
          </w:rPr>
          <w:t>пункта 9.3</w:t>
        </w:r>
      </w:hyperlink>
      <w:r w:rsidRPr="00576CD8">
        <w:rPr>
          <w:rFonts w:ascii="PT Serif" w:hAnsi="PT Serif"/>
          <w:sz w:val="22"/>
          <w:szCs w:val="22"/>
        </w:rPr>
        <w:t xml:space="preserve"> Положения.</w:t>
      </w:r>
    </w:p>
    <w:p w14:paraId="04BC85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заявок на участие в запросе цен осуществляется в бумажной форме в запечатанном конверте в соответствии с требованиями, указанными в документации и извещении запроса цен, с учетом требований </w:t>
      </w:r>
      <w:hyperlink w:anchor="Par454" w:tooltip="9.4. Порядок подачи заявки на участие в конкурентной закупке и требования к составу такой заявки:" w:history="1">
        <w:r w:rsidRPr="00576CD8">
          <w:rPr>
            <w:rFonts w:ascii="PT Serif" w:hAnsi="PT Serif"/>
            <w:color w:val="0000FF"/>
            <w:sz w:val="22"/>
            <w:szCs w:val="22"/>
          </w:rPr>
          <w:t>пункта 9.4</w:t>
        </w:r>
      </w:hyperlink>
      <w:r w:rsidRPr="00576CD8">
        <w:rPr>
          <w:rFonts w:ascii="PT Serif" w:hAnsi="PT Serif"/>
          <w:sz w:val="22"/>
          <w:szCs w:val="22"/>
        </w:rPr>
        <w:t xml:space="preserve"> Положения (заявка на участие в запросе цен должна содержать сведения и документы, указанные в </w:t>
      </w:r>
      <w:hyperlink w:anchor="Par462" w:tooltip="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w:history="1">
        <w:r w:rsidRPr="00576CD8">
          <w:rPr>
            <w:rFonts w:ascii="PT Serif" w:hAnsi="PT Serif"/>
            <w:color w:val="0000FF"/>
            <w:sz w:val="22"/>
            <w:szCs w:val="22"/>
          </w:rPr>
          <w:t>абзацах втором</w:t>
        </w:r>
      </w:hyperlink>
      <w:r w:rsidRPr="00576CD8">
        <w:rPr>
          <w:rFonts w:ascii="PT Serif" w:hAnsi="PT Serif"/>
          <w:sz w:val="22"/>
          <w:szCs w:val="22"/>
        </w:rPr>
        <w:t xml:space="preserve">, </w:t>
      </w:r>
      <w:hyperlink w:anchor="Par464" w:tooltip="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 w:history="1">
        <w:r w:rsidRPr="00576CD8">
          <w:rPr>
            <w:rFonts w:ascii="PT Serif" w:hAnsi="PT Serif"/>
            <w:color w:val="0000FF"/>
            <w:sz w:val="22"/>
            <w:szCs w:val="22"/>
          </w:rPr>
          <w:t>четвертом</w:t>
        </w:r>
      </w:hyperlink>
      <w:r w:rsidRPr="00576CD8">
        <w:rPr>
          <w:rFonts w:ascii="PT Serif" w:hAnsi="PT Serif"/>
          <w:sz w:val="22"/>
          <w:szCs w:val="22"/>
        </w:rPr>
        <w:t xml:space="preserve">, </w:t>
      </w:r>
      <w:hyperlink w:anchor="Par466" w:tooltip="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history="1">
        <w:r w:rsidRPr="00576CD8">
          <w:rPr>
            <w:rFonts w:ascii="PT Serif" w:hAnsi="PT Serif"/>
            <w:color w:val="0000FF"/>
            <w:sz w:val="22"/>
            <w:szCs w:val="22"/>
          </w:rPr>
          <w:t>шестом</w:t>
        </w:r>
      </w:hyperlink>
      <w:r w:rsidRPr="00576CD8">
        <w:rPr>
          <w:rFonts w:ascii="PT Serif" w:hAnsi="PT Serif"/>
          <w:sz w:val="22"/>
          <w:szCs w:val="22"/>
        </w:rPr>
        <w:t xml:space="preserve"> - </w:t>
      </w:r>
      <w:hyperlink w:anchor="Par469" w:tooltip="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 w:history="1">
        <w:r w:rsidRPr="00576CD8">
          <w:rPr>
            <w:rFonts w:ascii="PT Serif" w:hAnsi="PT Serif"/>
            <w:color w:val="0000FF"/>
            <w:sz w:val="22"/>
            <w:szCs w:val="22"/>
          </w:rPr>
          <w:t>девятом</w:t>
        </w:r>
      </w:hyperlink>
      <w:r w:rsidRPr="00576CD8">
        <w:rPr>
          <w:rFonts w:ascii="PT Serif" w:hAnsi="PT Serif"/>
          <w:sz w:val="22"/>
          <w:szCs w:val="22"/>
        </w:rPr>
        <w:t xml:space="preserve">, </w:t>
      </w:r>
      <w:hyperlink w:anchor="Par471" w:tooltip="декларацию о соответствии участника закупки требованиям, установленным в соответствии с подпунктами 3.1.2 - 3.1.7 Положения;" w:history="1">
        <w:r w:rsidRPr="00576CD8">
          <w:rPr>
            <w:rFonts w:ascii="PT Serif" w:hAnsi="PT Serif"/>
            <w:color w:val="0000FF"/>
            <w:sz w:val="22"/>
            <w:szCs w:val="22"/>
          </w:rPr>
          <w:t>одиннадцатом подпункта 9.4.6</w:t>
        </w:r>
      </w:hyperlink>
      <w:r w:rsidRPr="00576CD8">
        <w:rPr>
          <w:rFonts w:ascii="PT Serif" w:hAnsi="PT Serif"/>
          <w:sz w:val="22"/>
          <w:szCs w:val="22"/>
        </w:rPr>
        <w:t xml:space="preserve"> Положения).</w:t>
      </w:r>
    </w:p>
    <w:p w14:paraId="4F4E909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отказаться от проведения запроса цен в любое время, вплоть до даты и времени окончания срока подачи заявок.</w:t>
      </w:r>
    </w:p>
    <w:p w14:paraId="140D473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14:paraId="5C71234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При отказе от проведения запроса цен заказчик обязан составить в свободной форме письмо (безадресное) о решении об отказе от проведения запроса цен с обязательным указанием даты и времени принятия такого решения, причин принятия такого решения (письмо о решении об отказе от проведения запроса цен размещается заказчиком в ЕИС одновременно с принятием такого решения (переводом закупки в статус отмененной).</w:t>
      </w:r>
    </w:p>
    <w:p w14:paraId="7B642E8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14:paraId="4D596D3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цен.</w:t>
      </w:r>
    </w:p>
    <w:p w14:paraId="7ABFF381" w14:textId="77777777" w:rsidR="00576CD8" w:rsidRPr="00576CD8" w:rsidRDefault="00576CD8" w:rsidP="00576CD8">
      <w:pPr>
        <w:pStyle w:val="ConsPlusNormal"/>
        <w:ind w:firstLine="567"/>
        <w:jc w:val="both"/>
        <w:rPr>
          <w:rFonts w:ascii="PT Serif" w:hAnsi="PT Serif"/>
          <w:sz w:val="22"/>
          <w:szCs w:val="22"/>
        </w:rPr>
      </w:pPr>
      <w:bookmarkStart w:id="66" w:name="Par816"/>
      <w:bookmarkEnd w:id="66"/>
      <w:r w:rsidRPr="00576CD8">
        <w:rPr>
          <w:rFonts w:ascii="PT Serif" w:hAnsi="PT Serif"/>
          <w:sz w:val="22"/>
          <w:szCs w:val="22"/>
        </w:rPr>
        <w:t xml:space="preserve">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818" w:tooltip="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w:history="1">
        <w:r w:rsidRPr="00576CD8">
          <w:rPr>
            <w:rFonts w:ascii="PT Serif" w:hAnsi="PT Serif"/>
            <w:color w:val="0000FF"/>
            <w:sz w:val="22"/>
            <w:szCs w:val="22"/>
          </w:rPr>
          <w:t>абзацем тринадцатым</w:t>
        </w:r>
      </w:hyperlink>
      <w:r w:rsidRPr="00576CD8">
        <w:rPr>
          <w:rFonts w:ascii="PT Serif" w:hAnsi="PT Serif"/>
          <w:sz w:val="22"/>
          <w:szCs w:val="22"/>
        </w:rPr>
        <w:t xml:space="preserve"> настоящего подпункта, а также за исключением случаев признания запроса цен несостоявшимся).</w:t>
      </w:r>
    </w:p>
    <w:p w14:paraId="30ED86D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(прием) заявок, а также заключение договора с победителем закупки (или с участником запроса цен, с которым заказчиком принято решение заключить договор в соответствии с требованиями Положения) не являются этапами в соответствии с </w:t>
      </w:r>
      <w:hyperlink w:anchor="Par816" w:tooltip="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 w:history="1">
        <w:r w:rsidRPr="00576CD8">
          <w:rPr>
            <w:rFonts w:ascii="PT Serif" w:hAnsi="PT Serif"/>
            <w:color w:val="0000FF"/>
            <w:sz w:val="22"/>
            <w:szCs w:val="22"/>
          </w:rPr>
          <w:t>абзацем одиннадцатым</w:t>
        </w:r>
      </w:hyperlink>
      <w:r w:rsidRPr="00576CD8">
        <w:rPr>
          <w:rFonts w:ascii="PT Serif" w:hAnsi="PT Serif"/>
          <w:sz w:val="22"/>
          <w:szCs w:val="22"/>
        </w:rPr>
        <w:t xml:space="preserve"> настоящего подпункта, однако являются процедурами (действиями), осуществление которых необходимо при проведении запроса цен.</w:t>
      </w:r>
    </w:p>
    <w:p w14:paraId="235B8E73" w14:textId="77777777" w:rsidR="00576CD8" w:rsidRPr="00576CD8" w:rsidRDefault="00576CD8" w:rsidP="00576CD8">
      <w:pPr>
        <w:pStyle w:val="ConsPlusNormal"/>
        <w:ind w:firstLine="567"/>
        <w:jc w:val="both"/>
        <w:rPr>
          <w:rFonts w:ascii="PT Serif" w:hAnsi="PT Serif"/>
          <w:sz w:val="22"/>
          <w:szCs w:val="22"/>
        </w:rPr>
      </w:pPr>
      <w:bookmarkStart w:id="67" w:name="Par818"/>
      <w:bookmarkEnd w:id="67"/>
      <w:r w:rsidRPr="00576CD8">
        <w:rPr>
          <w:rFonts w:ascii="PT Serif" w:hAnsi="PT Serif"/>
          <w:sz w:val="22"/>
          <w:szCs w:val="22"/>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A74942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9.9.2. Вскрытие конвертов с заявками на участие в запросе цен.</w:t>
      </w:r>
    </w:p>
    <w:p w14:paraId="3564E68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Процедура вскрытия конвертов с заявками на участие в запросе цен, поданными участниками запроса цен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и извещении запроса цен самостоятельно).</w:t>
      </w:r>
    </w:p>
    <w:p w14:paraId="7AED7A2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Конверты с заявками на участие в запросе цен вскрываются на заседании закупочной комиссии в дату и время, месте, указанные в документации и извещении запроса цен (при вскрытии конвертов вправе присутствовать участники запроса цен или их представители (при наличии доверенности).</w:t>
      </w:r>
    </w:p>
    <w:p w14:paraId="0373F63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вскрытии конвертов с заявками председатель закупочной комиссии объявляет следующую информацию:</w:t>
      </w:r>
    </w:p>
    <w:p w14:paraId="12B9AA4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предмета и номер закупки;</w:t>
      </w:r>
    </w:p>
    <w:p w14:paraId="77C5F06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информацию о состоянии каждого конверта с заявкой (наличие либо отсутствие повреждений, признаков вскрытия);</w:t>
      </w:r>
    </w:p>
    <w:p w14:paraId="7FA5A43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14:paraId="1099E6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наименование каждого участника запроса цен, ИНН, КПП, ОГРН юридического лица, </w:t>
      </w:r>
      <w:r w:rsidRPr="00576CD8">
        <w:rPr>
          <w:rFonts w:ascii="PT Serif" w:hAnsi="PT Serif"/>
          <w:sz w:val="22"/>
          <w:szCs w:val="22"/>
        </w:rPr>
        <w:lastRenderedPageBreak/>
        <w:t>фамилию, имя, отчество физического лица (ИНН, ОГРНИП при наличии), номер заявки, присвоенный при ее получении;</w:t>
      </w:r>
    </w:p>
    <w:p w14:paraId="7B34C36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32387CB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в заявке предусмотренных Положением, документацией и извещением сведений и документов, необходимых для допуска к участию;</w:t>
      </w:r>
    </w:p>
    <w:p w14:paraId="3C144F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предложение участников, подавших заявки на участие в запросе цен.</w:t>
      </w:r>
    </w:p>
    <w:p w14:paraId="724CA36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14:paraId="012482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70A5AC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цен заявок, а также дата и время регистрации каждой заявки;</w:t>
      </w:r>
    </w:p>
    <w:p w14:paraId="1EC9A13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14:paraId="383AB2F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цен, подавшего заявку на участие в запросе цен;</w:t>
      </w:r>
    </w:p>
    <w:p w14:paraId="3EEF99F9" w14:textId="6F0FC9BA"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вскрытия конвертов в соответствии с </w:t>
      </w:r>
      <w:hyperlink w:anchor="Par839" w:tooltip="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 w:history="1">
        <w:r w:rsidRPr="00576CD8">
          <w:rPr>
            <w:rFonts w:ascii="PT Serif" w:hAnsi="PT Serif"/>
            <w:color w:val="0000FF"/>
            <w:sz w:val="22"/>
            <w:szCs w:val="22"/>
          </w:rPr>
          <w:t>абзацами двадцатым</w:t>
        </w:r>
      </w:hyperlink>
      <w:r w:rsidRPr="00576CD8">
        <w:rPr>
          <w:rFonts w:ascii="PT Serif" w:hAnsi="PT Serif"/>
          <w:sz w:val="22"/>
          <w:szCs w:val="22"/>
        </w:rPr>
        <w:t xml:space="preserve"> и </w:t>
      </w:r>
      <w:hyperlink w:anchor="Par840" w:tooltip="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 w:history="1">
        <w:r w:rsidRPr="00576CD8">
          <w:rPr>
            <w:rFonts w:ascii="PT Serif" w:hAnsi="PT Serif"/>
            <w:color w:val="0000FF"/>
            <w:sz w:val="22"/>
            <w:szCs w:val="22"/>
          </w:rPr>
          <w:t>двадцать первым</w:t>
        </w:r>
      </w:hyperlink>
      <w:r w:rsidRPr="00576CD8">
        <w:rPr>
          <w:rFonts w:ascii="PT Serif" w:hAnsi="PT Serif"/>
          <w:sz w:val="22"/>
          <w:szCs w:val="22"/>
        </w:rPr>
        <w:t xml:space="preserve"> настоящего подпункта, а также иная информация, предусмотренная </w:t>
      </w:r>
      <w:hyperlink r:id="rId61"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 или по усмотрению заказчика.</w:t>
      </w:r>
    </w:p>
    <w:p w14:paraId="08F2B7C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вскрытия конвертов подписывается присутствующими членами закупочной комиссии в день вскрытия конвертов.</w:t>
      </w:r>
    </w:p>
    <w:p w14:paraId="6282253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вскрытия конвертов размещается в ЕИС в течение 3 дней со дня его подписания.</w:t>
      </w:r>
    </w:p>
    <w:p w14:paraId="35DA7E7B" w14:textId="77777777" w:rsidR="00576CD8" w:rsidRPr="00576CD8" w:rsidRDefault="00576CD8" w:rsidP="00576CD8">
      <w:pPr>
        <w:pStyle w:val="ConsPlusNormal"/>
        <w:ind w:firstLine="567"/>
        <w:jc w:val="both"/>
        <w:rPr>
          <w:rFonts w:ascii="PT Serif" w:hAnsi="PT Serif"/>
          <w:sz w:val="22"/>
          <w:szCs w:val="22"/>
        </w:rPr>
      </w:pPr>
      <w:bookmarkStart w:id="68" w:name="Par839"/>
      <w:bookmarkEnd w:id="68"/>
      <w:r w:rsidRPr="00576CD8">
        <w:rPr>
          <w:rFonts w:ascii="PT Serif" w:hAnsi="PT Serif"/>
          <w:sz w:val="22"/>
          <w:szCs w:val="22"/>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1A3303CF" w14:textId="77777777" w:rsidR="00576CD8" w:rsidRPr="00576CD8" w:rsidRDefault="00576CD8" w:rsidP="00576CD8">
      <w:pPr>
        <w:pStyle w:val="ConsPlusNormal"/>
        <w:ind w:firstLine="567"/>
        <w:jc w:val="both"/>
        <w:rPr>
          <w:rFonts w:ascii="PT Serif" w:hAnsi="PT Serif"/>
          <w:sz w:val="22"/>
          <w:szCs w:val="22"/>
        </w:rPr>
      </w:pPr>
      <w:bookmarkStart w:id="69" w:name="Par840"/>
      <w:bookmarkEnd w:id="69"/>
      <w:r w:rsidRPr="00576CD8">
        <w:rPr>
          <w:rFonts w:ascii="PT Serif" w:hAnsi="PT Serif"/>
          <w:sz w:val="22"/>
          <w:szCs w:val="22"/>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14:paraId="3225EED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7448BBB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556673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отсутствие поданных на участие в запросе цен заявок;</w:t>
      </w:r>
    </w:p>
    <w:p w14:paraId="7EC2C66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структурной единицы Положения, на основании которой было принято решение о признании запроса цен несостоявшимся.</w:t>
      </w:r>
    </w:p>
    <w:p w14:paraId="11424F5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признания запроса цен несостоявшимся в случае его составления размещается в ЕИС в течение 3 дней со дня его подписания.</w:t>
      </w:r>
    </w:p>
    <w:p w14:paraId="37E967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14:paraId="1026709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9.9.3. Рассмотрение заявок на участие в запросе цен.</w:t>
      </w:r>
    </w:p>
    <w:p w14:paraId="2DBA70F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поданных на участие в запросе цен осуществляется закупочной комиссией заказчика.</w:t>
      </w:r>
    </w:p>
    <w:p w14:paraId="648D070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рассмотрения заявок не может превышать 5 дней с даты вскрытия конвертов.</w:t>
      </w:r>
    </w:p>
    <w:p w14:paraId="11537A1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В рамках рассмотрения заявок выполняются следующие действия:</w:t>
      </w:r>
    </w:p>
    <w:p w14:paraId="4A7EFF4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состава заявок на соблюдение требований извещения и (или) документации запроса цен;</w:t>
      </w:r>
    </w:p>
    <w:p w14:paraId="0513E82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участника запроса цен на соответствие требованиям извещения и (или) документации запроса цен;</w:t>
      </w:r>
    </w:p>
    <w:p w14:paraId="67BD5A0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допуске, отказе в допуске (отклонении заявки) к участию по соответствующим основаниям;</w:t>
      </w:r>
    </w:p>
    <w:p w14:paraId="6633E48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FD235E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заявка участника запроса цен не соответствует указанным в документации запроса цен требованиям, в том числе к участнику запроса цен, предмету закупки, условиям договора, к оформлению заявки, такая заявка подлежит отклонению от участия в запросе цен.</w:t>
      </w:r>
    </w:p>
    <w:p w14:paraId="6E69CCB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заказчиком выявлен факт указания в поданной участником запроса цен заявке недостоверных сведений, такая заявка подлежит отклонению на любом этапе проведения запроса цен.</w:t>
      </w:r>
    </w:p>
    <w:p w14:paraId="6BE0139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0E5CC38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17C6D28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цен заявок, а также дата и время регистрации каждой заявки;</w:t>
      </w:r>
    </w:p>
    <w:p w14:paraId="4186C0B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14:paraId="699BC6C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цен, подавшего заявку на участие в запросе цен;</w:t>
      </w:r>
    </w:p>
    <w:p w14:paraId="1825B72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79EF49F9" w14:textId="584F7B0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рассмотрения заявок по решению заказчика или предусмотренная </w:t>
      </w:r>
      <w:hyperlink r:id="rId62"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6BF5BF4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рассмотрения заявок подписывается присутствующими членами закупочной комиссии в день рассмотрения заявок.</w:t>
      </w:r>
    </w:p>
    <w:p w14:paraId="4DB70CB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0270665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2D12A32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9.9.4. Оценка заявок на участие в запросе цен.</w:t>
      </w:r>
    </w:p>
    <w:p w14:paraId="3F099B3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цен, допущенных к участию в запросе цен по итогам рассмотрения заявок, осуществляется закупочной комиссией заказчика.</w:t>
      </w:r>
    </w:p>
    <w:p w14:paraId="6E9520A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оценки заявок на участие в запросе цен не может превышать 2 дней с даты рассмотрения заявок.</w:t>
      </w:r>
    </w:p>
    <w:p w14:paraId="6A12173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цен не проводится в отношении тех заявок, которые были отклонены на этапе рассмотрения заявок.</w:t>
      </w:r>
    </w:p>
    <w:p w14:paraId="531222C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Если в ходе рассмотрения заявок на участие в запросе цен к участию в запросе цен была допущена только одна заявка, оценка заявок не проводится.</w:t>
      </w:r>
    </w:p>
    <w:p w14:paraId="79CC044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цен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14:paraId="22CDF50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Заявке на участие в запросе цен, в которой содержится предложение о наименьшей цене договора, присваивается первый номер (участник запроса цен, подавший заявку, которой по результатам оценки заявок присвоен первый номер, является победителем запроса цен).</w:t>
      </w:r>
    </w:p>
    <w:p w14:paraId="523E25D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в нескольких заявках на участие в запросе цен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353FC0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оценки заявок на участие в запросе цен закупочной комиссией оформляется протокол оценки заявок, который содержит следующие сведения:</w:t>
      </w:r>
    </w:p>
    <w:p w14:paraId="69C58BA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5A8A999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цен заявок, а также дата и время регистрации каждой заявки;</w:t>
      </w:r>
    </w:p>
    <w:p w14:paraId="1234457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цен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цен несостоявшимся;</w:t>
      </w:r>
    </w:p>
    <w:p w14:paraId="7A591AB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цен, подавшего заявку на участие в запросе цен;</w:t>
      </w:r>
    </w:p>
    <w:p w14:paraId="476241A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цен, в том числе с указанием: количества заявок на участие в запросе цен, которые были отклонены по результатам рассмотрения заявок;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1F7CC06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14:paraId="0FED7C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24C70DE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036D7F5C" w14:textId="79A28C78"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оценки заявок на участие в запросе цен по решению заказчика или предусмотренная </w:t>
      </w:r>
      <w:hyperlink r:id="rId63"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1ABBAC7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оценки заявок на участие в запросе цен подписывается присутствующими членами закупочной комиссии в день проведения оценки заявок.</w:t>
      </w:r>
    </w:p>
    <w:p w14:paraId="2CD4F68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комиссии протокол оценки заявок размещается в ЕИС в течение 3 дней со дня его подписания;</w:t>
      </w:r>
    </w:p>
    <w:p w14:paraId="0101641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9.9.5. Заключение договора по итогам проведения запроса цен.</w:t>
      </w:r>
    </w:p>
    <w:p w14:paraId="2D69AD2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4A24B97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576CD8">
        <w:rPr>
          <w:rFonts w:ascii="PT Serif" w:hAnsi="PT Serif"/>
          <w:sz w:val="22"/>
          <w:szCs w:val="22"/>
        </w:rPr>
        <w:lastRenderedPageBreak/>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7DEBD8B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5BE5DBC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1C2CCEA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отказ от заключения договора с участником запроса цен, а также указание структурной единицы Положения, на основании которой было принято решение об отказе;</w:t>
      </w:r>
    </w:p>
    <w:p w14:paraId="7E00144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содержащиеся в заявке участника запроса цен сведения, которые были признаны комиссией недостоверными;</w:t>
      </w:r>
    </w:p>
    <w:p w14:paraId="641722E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отказа от заключения договора по решению заказчика.</w:t>
      </w:r>
    </w:p>
    <w:p w14:paraId="66A24DB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Стороны заключают договор по результатам проведения запроса цен в бумажной форме.</w:t>
      </w:r>
    </w:p>
    <w:p w14:paraId="7B8CF504" w14:textId="77777777" w:rsidR="00576CD8" w:rsidRPr="00576CD8" w:rsidRDefault="00576CD8" w:rsidP="00576CD8">
      <w:pPr>
        <w:pStyle w:val="ConsPlusNormal"/>
        <w:ind w:firstLine="567"/>
        <w:jc w:val="both"/>
        <w:rPr>
          <w:rFonts w:ascii="PT Serif" w:hAnsi="PT Serif"/>
          <w:sz w:val="22"/>
          <w:szCs w:val="22"/>
        </w:rPr>
      </w:pPr>
      <w:bookmarkStart w:id="70" w:name="Par898"/>
      <w:bookmarkEnd w:id="70"/>
      <w:r w:rsidRPr="00576CD8">
        <w:rPr>
          <w:rFonts w:ascii="PT Serif" w:hAnsi="PT Serif"/>
          <w:sz w:val="22"/>
          <w:szCs w:val="22"/>
        </w:rPr>
        <w:t>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цен, с которым заключается договор, и сведений об участнике запроса цен.</w:t>
      </w:r>
    </w:p>
    <w:p w14:paraId="69A0A4D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898" w:tooltip="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цен, с которым з" w:history="1">
        <w:r w:rsidRPr="00576CD8">
          <w:rPr>
            <w:rFonts w:ascii="PT Serif" w:hAnsi="PT Serif"/>
            <w:color w:val="0000FF"/>
            <w:sz w:val="22"/>
            <w:szCs w:val="22"/>
          </w:rPr>
          <w:t>абзаце десятом</w:t>
        </w:r>
      </w:hyperlink>
      <w:r w:rsidRPr="00576CD8">
        <w:rPr>
          <w:rFonts w:ascii="PT Serif" w:hAnsi="PT Serif"/>
          <w:sz w:val="22"/>
          <w:szCs w:val="22"/>
        </w:rPr>
        <w:t xml:space="preserve"> настоящего подпункта, при условии, что иной порядок формирования цен единиц товаров (работ, услуг) был указан в документации запроса цен в соответствии с </w:t>
      </w:r>
      <w:hyperlink w:anchor="Par414" w:tooltip="9.2.9. Документация о закупке должна содержать следующие сведения:" w:history="1">
        <w:r w:rsidRPr="00576CD8">
          <w:rPr>
            <w:rFonts w:ascii="PT Serif" w:hAnsi="PT Serif"/>
            <w:color w:val="0000FF"/>
            <w:sz w:val="22"/>
            <w:szCs w:val="22"/>
          </w:rPr>
          <w:t>подпунктом 9.2.9</w:t>
        </w:r>
      </w:hyperlink>
      <w:r w:rsidRPr="00576CD8">
        <w:rPr>
          <w:rFonts w:ascii="PT Serif" w:hAnsi="PT Serif"/>
          <w:sz w:val="22"/>
          <w:szCs w:val="22"/>
        </w:rPr>
        <w:t xml:space="preserve"> Положения.</w:t>
      </w:r>
    </w:p>
    <w:p w14:paraId="52E0DF3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 Порядок проведения запроса котировок:</w:t>
      </w:r>
    </w:p>
    <w:p w14:paraId="17DF23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9.10.1. Общие положения, отказ от проведения запроса котировок и внесение изменений в извещение о проведении запроса котировок.</w:t>
      </w:r>
    </w:p>
    <w:p w14:paraId="666C865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6C6AE43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Документация запроса котировок не разрабатывается.</w:t>
      </w:r>
    </w:p>
    <w:p w14:paraId="5BC2E5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Извещение о проведении запроса котировок, вносимые в него изменения должны быть разработаны и размещены в соответствии с требованиями </w:t>
      </w:r>
      <w:hyperlink w:anchor="Par375" w:tooltip="9.2. Требования к извещению о закупке, документации о закупке:" w:history="1">
        <w:r w:rsidRPr="00576CD8">
          <w:rPr>
            <w:rFonts w:ascii="PT Serif" w:hAnsi="PT Serif"/>
            <w:color w:val="0000FF"/>
            <w:sz w:val="22"/>
            <w:szCs w:val="22"/>
          </w:rPr>
          <w:t>пункта 9.2</w:t>
        </w:r>
      </w:hyperlink>
      <w:r w:rsidRPr="00576CD8">
        <w:rPr>
          <w:rFonts w:ascii="PT Serif" w:hAnsi="PT Serif"/>
          <w:sz w:val="22"/>
          <w:szCs w:val="22"/>
        </w:rPr>
        <w:t xml:space="preserve"> Положения.</w:t>
      </w:r>
    </w:p>
    <w:p w14:paraId="5EDEFAA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Помимо сведений, указанных в </w:t>
      </w:r>
      <w:hyperlink w:anchor="Par396" w:tooltip="9.2.8. Извещение о закупке должно содержать следующие сведения:" w:history="1">
        <w:r w:rsidRPr="00576CD8">
          <w:rPr>
            <w:rFonts w:ascii="PT Serif" w:hAnsi="PT Serif"/>
            <w:color w:val="0000FF"/>
            <w:sz w:val="22"/>
            <w:szCs w:val="22"/>
          </w:rPr>
          <w:t>подпункте 9.2.8</w:t>
        </w:r>
      </w:hyperlink>
      <w:r w:rsidRPr="00576CD8">
        <w:rPr>
          <w:rFonts w:ascii="PT Serif" w:hAnsi="PT Serif"/>
          <w:sz w:val="22"/>
          <w:szCs w:val="22"/>
        </w:rPr>
        <w:t xml:space="preserve"> Положения, извещение о проведении запроса котировок должно содержать:</w:t>
      </w:r>
    </w:p>
    <w:p w14:paraId="2B4232C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критерии оценки заявок и порядок оценки заявок на участие в запросе котировок;</w:t>
      </w:r>
    </w:p>
    <w:p w14:paraId="25A1F36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проект договора, заключаемого по результатам проведения закупки;</w:t>
      </w:r>
    </w:p>
    <w:p w14:paraId="51036F5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обоснование начальной (максимальной) цены договора, оформленное с учетом требований </w:t>
      </w:r>
      <w:hyperlink w:anchor="Par235" w:tooltip="7. Обоснование начальной (максимальной) цены договора," w:history="1">
        <w:r w:rsidRPr="00576CD8">
          <w:rPr>
            <w:rFonts w:ascii="PT Serif" w:hAnsi="PT Serif"/>
            <w:color w:val="0000FF"/>
            <w:sz w:val="22"/>
            <w:szCs w:val="22"/>
          </w:rPr>
          <w:t>раздела 7</w:t>
        </w:r>
      </w:hyperlink>
      <w:r w:rsidRPr="00576CD8">
        <w:rPr>
          <w:rFonts w:ascii="PT Serif" w:hAnsi="PT Serif"/>
          <w:sz w:val="22"/>
          <w:szCs w:val="22"/>
        </w:rPr>
        <w:t xml:space="preserve"> Положения;</w:t>
      </w:r>
    </w:p>
    <w:p w14:paraId="0BD41E6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извещении о проведении запроса котировок может содержаться указание на то,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извещении о проведении запроса котировок, на значение, равное снижению начальной (максимальной) цены договора в процентном выражении.</w:t>
      </w:r>
    </w:p>
    <w:p w14:paraId="639FF4B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заявок на участие в запросе котировок осуществляется в соответствии с </w:t>
      </w:r>
      <w:r w:rsidRPr="00576CD8">
        <w:rPr>
          <w:rFonts w:ascii="PT Serif" w:hAnsi="PT Serif"/>
          <w:sz w:val="22"/>
          <w:szCs w:val="22"/>
        </w:rPr>
        <w:lastRenderedPageBreak/>
        <w:t xml:space="preserve">требованиями, указанными в извещении о проведении запроса котировок, с учетом требований </w:t>
      </w:r>
      <w:hyperlink w:anchor="Par454" w:tooltip="9.4. Порядок подачи заявки на участие в конкурентной закупке и требования к составу такой заявки:" w:history="1">
        <w:r w:rsidRPr="00576CD8">
          <w:rPr>
            <w:rFonts w:ascii="PT Serif" w:hAnsi="PT Serif"/>
            <w:color w:val="0000FF"/>
            <w:sz w:val="22"/>
            <w:szCs w:val="22"/>
          </w:rPr>
          <w:t>пункта 9.4</w:t>
        </w:r>
      </w:hyperlink>
      <w:r w:rsidRPr="00576CD8">
        <w:rPr>
          <w:rFonts w:ascii="PT Serif" w:hAnsi="PT Serif"/>
          <w:sz w:val="22"/>
          <w:szCs w:val="22"/>
        </w:rPr>
        <w:t xml:space="preserve"> Положения (заявка на участие в запросе котировок должна содержать документы и информацию, предусмотренные </w:t>
      </w:r>
      <w:hyperlink w:anchor="Par462" w:tooltip="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w:history="1">
        <w:r w:rsidRPr="00576CD8">
          <w:rPr>
            <w:rFonts w:ascii="PT Serif" w:hAnsi="PT Serif"/>
            <w:color w:val="0000FF"/>
            <w:sz w:val="22"/>
            <w:szCs w:val="22"/>
          </w:rPr>
          <w:t>абзацами вторым</w:t>
        </w:r>
      </w:hyperlink>
      <w:r w:rsidRPr="00576CD8">
        <w:rPr>
          <w:rFonts w:ascii="PT Serif" w:hAnsi="PT Serif"/>
          <w:sz w:val="22"/>
          <w:szCs w:val="22"/>
        </w:rPr>
        <w:t xml:space="preserve">, </w:t>
      </w:r>
      <w:hyperlink w:anchor="Par467" w:tooltip="описание участником закупки товара, работы, услуги, являющихся предметом закупки, их количественных и качественных характеристик;" w:history="1">
        <w:r w:rsidRPr="00576CD8">
          <w:rPr>
            <w:rFonts w:ascii="PT Serif" w:hAnsi="PT Serif"/>
            <w:color w:val="0000FF"/>
            <w:sz w:val="22"/>
            <w:szCs w:val="22"/>
          </w:rPr>
          <w:t>седьмым</w:t>
        </w:r>
      </w:hyperlink>
      <w:r w:rsidRPr="00576CD8">
        <w:rPr>
          <w:rFonts w:ascii="PT Serif" w:hAnsi="PT Serif"/>
          <w:sz w:val="22"/>
          <w:szCs w:val="22"/>
        </w:rPr>
        <w:t xml:space="preserve">, </w:t>
      </w:r>
      <w:hyperlink w:anchor="Par469" w:tooltip="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 w:history="1">
        <w:r w:rsidRPr="00576CD8">
          <w:rPr>
            <w:rFonts w:ascii="PT Serif" w:hAnsi="PT Serif"/>
            <w:color w:val="0000FF"/>
            <w:sz w:val="22"/>
            <w:szCs w:val="22"/>
          </w:rPr>
          <w:t>девятым подпункта 9.4.6</w:t>
        </w:r>
      </w:hyperlink>
      <w:r w:rsidRPr="00576CD8">
        <w:rPr>
          <w:rFonts w:ascii="PT Serif" w:hAnsi="PT Serif"/>
          <w:sz w:val="22"/>
          <w:szCs w:val="22"/>
        </w:rPr>
        <w:t xml:space="preserve"> Положения).</w:t>
      </w:r>
    </w:p>
    <w:p w14:paraId="0A7B13E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2EB64F9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14:paraId="23183E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отказе от проведения запроса котировок заказчик обязан составить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14:paraId="74163AE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вправе внести изменения в извещение о проведении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14:paraId="13DDD79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внесения изменений в извещение о проведении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запросе котировок.</w:t>
      </w:r>
    </w:p>
    <w:p w14:paraId="40A41CC3" w14:textId="77777777" w:rsidR="00576CD8" w:rsidRPr="00576CD8" w:rsidRDefault="00576CD8" w:rsidP="00576CD8">
      <w:pPr>
        <w:pStyle w:val="ConsPlusNormal"/>
        <w:ind w:firstLine="567"/>
        <w:jc w:val="both"/>
        <w:rPr>
          <w:rFonts w:ascii="PT Serif" w:hAnsi="PT Serif"/>
          <w:sz w:val="22"/>
          <w:szCs w:val="22"/>
        </w:rPr>
      </w:pPr>
      <w:bookmarkStart w:id="71" w:name="Par916"/>
      <w:bookmarkEnd w:id="71"/>
      <w:r w:rsidRPr="00576CD8">
        <w:rPr>
          <w:rFonts w:ascii="PT Serif" w:hAnsi="PT Serif"/>
          <w:sz w:val="22"/>
          <w:szCs w:val="22"/>
        </w:rPr>
        <w:t xml:space="preserve">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918" w:tooltip="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w:history="1">
        <w:r w:rsidRPr="00576CD8">
          <w:rPr>
            <w:rFonts w:ascii="PT Serif" w:hAnsi="PT Serif"/>
            <w:color w:val="0000FF"/>
            <w:sz w:val="22"/>
            <w:szCs w:val="22"/>
          </w:rPr>
          <w:t>абзацем восемнадцатым</w:t>
        </w:r>
      </w:hyperlink>
      <w:r w:rsidRPr="00576CD8">
        <w:rPr>
          <w:rFonts w:ascii="PT Serif" w:hAnsi="PT Serif"/>
          <w:sz w:val="22"/>
          <w:szCs w:val="22"/>
        </w:rPr>
        <w:t xml:space="preserve"> настоящего подпункта, а также за исключением случаев признания запроса котировок несостоявшимся).</w:t>
      </w:r>
    </w:p>
    <w:p w14:paraId="72F0301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Подача (прием) заявок, а также заключение договора с победителем запроса котировок (или с участником запроса котировок, с которым заказчиком принято решение заключить договор в соответствии с требованиями Положения) не являются этапами в соответствии с </w:t>
      </w:r>
      <w:hyperlink w:anchor="Par916" w:tooltip="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 w:history="1">
        <w:r w:rsidRPr="00576CD8">
          <w:rPr>
            <w:rFonts w:ascii="PT Serif" w:hAnsi="PT Serif"/>
            <w:color w:val="0000FF"/>
            <w:sz w:val="22"/>
            <w:szCs w:val="22"/>
          </w:rPr>
          <w:t>абзацем шестнадцатым</w:t>
        </w:r>
      </w:hyperlink>
      <w:r w:rsidRPr="00576CD8">
        <w:rPr>
          <w:rFonts w:ascii="PT Serif" w:hAnsi="PT Serif"/>
          <w:sz w:val="22"/>
          <w:szCs w:val="22"/>
        </w:rPr>
        <w:t xml:space="preserve"> настоящего подпункта, однако являются процедурами (действиями), осуществление которых необходимо при проведении запроса котировок.</w:t>
      </w:r>
    </w:p>
    <w:p w14:paraId="0370E41B" w14:textId="77777777" w:rsidR="00576CD8" w:rsidRPr="00576CD8" w:rsidRDefault="00576CD8" w:rsidP="00576CD8">
      <w:pPr>
        <w:pStyle w:val="ConsPlusNormal"/>
        <w:ind w:firstLine="567"/>
        <w:jc w:val="both"/>
        <w:rPr>
          <w:rFonts w:ascii="PT Serif" w:hAnsi="PT Serif"/>
          <w:sz w:val="22"/>
          <w:szCs w:val="22"/>
        </w:rPr>
      </w:pPr>
      <w:bookmarkStart w:id="72" w:name="Par918"/>
      <w:bookmarkEnd w:id="72"/>
      <w:r w:rsidRPr="00576CD8">
        <w:rPr>
          <w:rFonts w:ascii="PT Serif" w:hAnsi="PT Serif"/>
          <w:sz w:val="22"/>
          <w:szCs w:val="22"/>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1CEB90E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p>
    <w:p w14:paraId="14222D5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Процедура открытия доступа к поданным на участие в запросе котировок заявкам, вскрытия конвертов с заявками на участие в запросе котировок, поданными участниками запроса котировок на участие в запросе котировок, проводится в день окончания срока подачи заявок на участие в запросе котировок (время (час) открытия доступа (вскрытия конвертов) устанавливается заказчиком в извещении о проведении запроса котировок самостоятельно).</w:t>
      </w:r>
    </w:p>
    <w:p w14:paraId="7E31D9A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Конверты с заявками на участие в открытом запросе котировок вскрываются на заседании закупочной комиссии по адресу, указанному в извещении о проведении запроса котировок (при вскрытии конвертов вправе присутствовать участники запроса котировок или их представители (при наличии доверенности).</w:t>
      </w:r>
    </w:p>
    <w:p w14:paraId="59791D8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вскрытии конвертов с заявками председатель закупочной комиссии объявляет следующую информацию:</w:t>
      </w:r>
    </w:p>
    <w:p w14:paraId="166F00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предмета и номер закупки;</w:t>
      </w:r>
    </w:p>
    <w:p w14:paraId="3B728E9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информацию о состоянии каждого конверта с заявкой (наличие либо отсутствие повреждений, признаков вскрытия);</w:t>
      </w:r>
    </w:p>
    <w:p w14:paraId="34D4B56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описи документов, входящих в состав каждой заявки, а также информацию о том, пронумерована, прошита, подписана ли заявка, проставлена ли на ней печать (для юридических лиц), имеются ли повреждения;</w:t>
      </w:r>
    </w:p>
    <w:p w14:paraId="5F412BD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котировок, ИНН, КПП, ОГРН юридического лица, фамилию, имя, отчество физического лица (ИНН, ОГРНИП при наличии), номер заявки, присвоенный при ее получении;</w:t>
      </w:r>
    </w:p>
    <w:p w14:paraId="623C43C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14:paraId="3D02081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14:paraId="11FDDE9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предложение участников, подавших заявки на участие в запросе котировок.</w:t>
      </w:r>
    </w:p>
    <w:p w14:paraId="5350CDBF" w14:textId="77777777" w:rsidR="00576CD8" w:rsidRPr="00576CD8" w:rsidRDefault="00576CD8" w:rsidP="00576CD8">
      <w:pPr>
        <w:pStyle w:val="ConsPlusNormal"/>
        <w:ind w:firstLine="567"/>
        <w:jc w:val="both"/>
        <w:rPr>
          <w:rFonts w:ascii="PT Serif" w:hAnsi="PT Serif"/>
          <w:sz w:val="22"/>
          <w:szCs w:val="22"/>
        </w:rPr>
      </w:pPr>
      <w:bookmarkStart w:id="73" w:name="Par930"/>
      <w:bookmarkEnd w:id="73"/>
      <w:r w:rsidRPr="00576CD8">
        <w:rPr>
          <w:rFonts w:ascii="PT Serif" w:hAnsi="PT Serif"/>
          <w:sz w:val="22"/>
          <w:szCs w:val="22"/>
        </w:rPr>
        <w:t>Закупочная комиссия вправе осуществлять аудиозапись вскрытия конвертов с заявками на участие в открытом запросе котировок (любой участник запроса котировок,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14:paraId="5DF20D8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Открытие доступа осуществляется закупочной комиссией посредством функционала ЭП, на которой проводится запрос котировок.</w:t>
      </w:r>
    </w:p>
    <w:p w14:paraId="29FCBDA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14:paraId="60051E9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3F74508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котировок заявок, а также дата и время регистрации каждой заявки;</w:t>
      </w:r>
    </w:p>
    <w:p w14:paraId="6C42A05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14:paraId="530EEEA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котировок, подавшего заявку на участие в запросе котировок;</w:t>
      </w:r>
    </w:p>
    <w:p w14:paraId="7EE60847" w14:textId="04C73D91"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открытия доступа (вскрытия конвертов) в соответствии с </w:t>
      </w:r>
      <w:hyperlink w:anchor="Par930" w:tooltip="Закупочная комиссия вправе осуществлять аудиозапись вскрытия конвертов с заявками на участие в открытом запросе котировок (любой участник запроса котировок, присутствующий при вскрытии конвертов с заявками, вправе осуществлять аудио- и видеозапись процедуры, у" w:history="1">
        <w:r w:rsidRPr="00576CD8">
          <w:rPr>
            <w:rFonts w:ascii="PT Serif" w:hAnsi="PT Serif"/>
            <w:color w:val="0000FF"/>
            <w:sz w:val="22"/>
            <w:szCs w:val="22"/>
          </w:rPr>
          <w:t>абзацами двенадцатым</w:t>
        </w:r>
      </w:hyperlink>
      <w:r w:rsidRPr="00576CD8">
        <w:rPr>
          <w:rFonts w:ascii="PT Serif" w:hAnsi="PT Serif"/>
          <w:sz w:val="22"/>
          <w:szCs w:val="22"/>
        </w:rPr>
        <w:t xml:space="preserve"> и </w:t>
      </w:r>
      <w:hyperlink w:anchor="Par941" w:tooltip="Если установлено, что один участник запроса котировок подал две или более заявки на участие в открытом запросе котировок (две или более заявки в отношении одного лота при наличии двух или более лотов в запросе котировок) и ранее поданные этим участником заявки" w:history="1">
        <w:r w:rsidRPr="00576CD8">
          <w:rPr>
            <w:rFonts w:ascii="PT Serif" w:hAnsi="PT Serif"/>
            <w:color w:val="0000FF"/>
            <w:sz w:val="22"/>
            <w:szCs w:val="22"/>
          </w:rPr>
          <w:t>двадцать вторым</w:t>
        </w:r>
      </w:hyperlink>
      <w:r w:rsidRPr="00576CD8">
        <w:rPr>
          <w:rFonts w:ascii="PT Serif" w:hAnsi="PT Serif"/>
          <w:sz w:val="22"/>
          <w:szCs w:val="22"/>
        </w:rPr>
        <w:t xml:space="preserve"> настоящего подпункта, а также иная информация, предусмотренная </w:t>
      </w:r>
      <w:hyperlink r:id="rId64"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 или по усмотрению заказчика.</w:t>
      </w:r>
    </w:p>
    <w:p w14:paraId="59D891E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14:paraId="64629D3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14:paraId="36372831" w14:textId="77777777" w:rsidR="00576CD8" w:rsidRPr="00576CD8" w:rsidRDefault="00576CD8" w:rsidP="00576CD8">
      <w:pPr>
        <w:pStyle w:val="ConsPlusNormal"/>
        <w:ind w:firstLine="567"/>
        <w:jc w:val="both"/>
        <w:rPr>
          <w:rFonts w:ascii="PT Serif" w:hAnsi="PT Serif"/>
          <w:sz w:val="22"/>
          <w:szCs w:val="22"/>
        </w:rPr>
      </w:pPr>
      <w:bookmarkStart w:id="74" w:name="Par941"/>
      <w:bookmarkEnd w:id="74"/>
      <w:r w:rsidRPr="00576CD8">
        <w:rPr>
          <w:rFonts w:ascii="PT Serif" w:hAnsi="PT Serif"/>
          <w:sz w:val="22"/>
          <w:szCs w:val="22"/>
        </w:rPr>
        <w:t xml:space="preserve">Если установлено, что один участник запроса котировок подал две или более заявки на участие в открытом запросе котировок (две или более заявки в отношении одного лота при наличии двух или более лотов в запросе котировок) и ранее поданные этим </w:t>
      </w:r>
      <w:r w:rsidRPr="00576CD8">
        <w:rPr>
          <w:rFonts w:ascii="PT Serif" w:hAnsi="PT Serif"/>
          <w:sz w:val="22"/>
          <w:szCs w:val="22"/>
        </w:rPr>
        <w:lastRenderedPageBreak/>
        <w:t>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7D0DC36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14:paraId="140D497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5CC7286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отсутствие поданных на участие в запросе котировок заявок;</w:t>
      </w:r>
    </w:p>
    <w:p w14:paraId="5F66B62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структурной единицы Положения, на основании которой было принято решение о признании запроса котировок несостоявшимся.</w:t>
      </w:r>
    </w:p>
    <w:p w14:paraId="0267379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признания запроса котировок несостоявшимся в случае его составления размещается в ЕИС в течение 3 дней со дня его подписания.</w:t>
      </w:r>
    </w:p>
    <w:p w14:paraId="4CCB3BA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Конверты с заявками на участие в открытом запросе котировок, полученные после окончания их приема, вскрываются, но не возвращаются участникам закупок;</w:t>
      </w:r>
    </w:p>
    <w:p w14:paraId="2BBCFD5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9.10.3. Рассмотрение заявок на участие в запросе котировок.</w:t>
      </w:r>
    </w:p>
    <w:p w14:paraId="0C4FEAD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Рассмотрение заявок, поданных на участие в запросе котировок, осуществляется закупочной комиссией заказчика.</w:t>
      </w:r>
    </w:p>
    <w:p w14:paraId="70F20E9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рассмотрения заявок на участие в запросе котировок не может превышать 7 дней с даты открытия доступа (вскрытия конвертов).</w:t>
      </w:r>
    </w:p>
    <w:p w14:paraId="11262BF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рамках рассмотрения заявок на участие в запросе котировок выполняются следующие действия:</w:t>
      </w:r>
    </w:p>
    <w:p w14:paraId="00727C3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состава заявок на соблюдение требований извещения запроса котировок;</w:t>
      </w:r>
    </w:p>
    <w:p w14:paraId="4314857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проверка участника запроса котировок на соответствие требованиям извещения о проведении запроса котировок;</w:t>
      </w:r>
    </w:p>
    <w:p w14:paraId="0550787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принятие решений о допуске, отказе в допуске (отклонении заявки) к участию по соответствующим основаниям;</w:t>
      </w:r>
    </w:p>
    <w:p w14:paraId="7B29B9C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запроса котировок не допускается; не допускается также направление запросов, предмет которых может изменять суть документов и сведений, содержащихся в заявке);</w:t>
      </w:r>
    </w:p>
    <w:p w14:paraId="0AC8032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запроса котировок.</w:t>
      </w:r>
    </w:p>
    <w:p w14:paraId="362C863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заявка участника не соответствует указанным в извещении о проведении запроса котировок требованиям, в том числе к участнику запроса котировок, предмету закупки, условиям договора, к оформлению заявки, такая заявка подлежит отклонению от участия в запросе котировок.</w:t>
      </w:r>
    </w:p>
    <w:p w14:paraId="6525D08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заказчиком выявлен факт указания в поданной участником запроса котировок заявке недостоверных сведений, такая заявка подлежит отклонению на любом этапе проведения запроса котировок.</w:t>
      </w:r>
    </w:p>
    <w:p w14:paraId="76BDE87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6E8C0F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0E2CF5B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количество поданных на участие в запросе котировок заявок, а также дата и время регистрации каждой заявки;</w:t>
      </w:r>
    </w:p>
    <w:p w14:paraId="6DDA9AF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решение о признании запроса котировок несостоявшимся;</w:t>
      </w:r>
    </w:p>
    <w:p w14:paraId="76788FE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котировок, подавшего заявку на участие в запросе котировок;</w:t>
      </w:r>
    </w:p>
    <w:p w14:paraId="0A35B9E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котировок, в том числе с указанием: количества заявок на участие в запросе котировок, которые были отклонены по результатам рассмотрения заявок;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14:paraId="4A28DDA8" w14:textId="6EF03E5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рассмотрения заявок по решению заказчика или предусмотренная </w:t>
      </w:r>
      <w:hyperlink r:id="rId65"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1CCC459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рассмотрения заявок на участие в запросе котировок подписывается присутствующими членами закупочной комиссии в день рассмотрения заявок.</w:t>
      </w:r>
    </w:p>
    <w:p w14:paraId="6397216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рассмотрения заявок на участие в запросе котировок размещается в ЕИС в течение 3 дней со дня его подписания.</w:t>
      </w:r>
    </w:p>
    <w:p w14:paraId="37E93AF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Факт наличия только одной заявки, соответствующей требованиям извещения о проведении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098717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9.10.4. Оценка заявок на участие в запросе котировок.</w:t>
      </w:r>
    </w:p>
    <w:p w14:paraId="1E90FB3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котировок, допущенных к участию в запросе котировок по итогам рассмотрения заявок, осуществляется закупочной комиссией заказчика.</w:t>
      </w:r>
    </w:p>
    <w:p w14:paraId="3B01DC4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оценки заявок на участие в запросе котировок не может превышать 4 дней с даты рассмотрения заявок.</w:t>
      </w:r>
    </w:p>
    <w:p w14:paraId="516C2FD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котировок не проводится в отношении тех заявок, которые были отклонены на этапе рассмотрения заявок.</w:t>
      </w:r>
    </w:p>
    <w:p w14:paraId="3E75013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в ходе рассмотрения заявок к участию в запросе котировок была допущена только одна заявка, оценка заявок не проводится.</w:t>
      </w:r>
    </w:p>
    <w:p w14:paraId="29BD2D5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Оценка заявок на участие в запросе котировок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14:paraId="59824F6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Заявке на участие в запросе котировок, в которой содержится предложение о наименьшей цене договора, присваивается первый номер (участник запроса котировок, подавший заявку, которой по результатам оценки заявок присвоен первый номер, является победителем запроса котировок).</w:t>
      </w:r>
    </w:p>
    <w:p w14:paraId="772E187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3E6D371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 результатам проведения процедуры оценки заявок на участие в запросе котировок закупочной комиссией оформляется протокол оценки заявок, который содержит следующие сведения:</w:t>
      </w:r>
    </w:p>
    <w:p w14:paraId="7EE8420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F3AE9D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количество поданных на участие в запросе котировок заявок, а также дата и время регистрации каждой заявки;</w:t>
      </w:r>
    </w:p>
    <w:p w14:paraId="022A373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причины, по которым запрос котировок признан несостоявшимся, в случае признания его таковым, с указанием структурной единицы Положения, на основании которой было принято решении о признании запроса котировок несостоявшимся;</w:t>
      </w:r>
    </w:p>
    <w:p w14:paraId="2895562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каждого участника запроса котировок, подавшего заявку на участие в запросе котировок;</w:t>
      </w:r>
    </w:p>
    <w:p w14:paraId="0417FFB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14:paraId="27B9507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14:paraId="0B50C8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3520774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98DBC8F" w14:textId="37285193"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иная информация, размещаемая в протоколе оценки заявок на участие в запросе котировок по решению заказчика или предусмотренная </w:t>
      </w:r>
      <w:hyperlink r:id="rId66"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908.</w:t>
      </w:r>
    </w:p>
    <w:p w14:paraId="0D878FE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 оценки заявок на участие в запросе котировок подписывается присутствующими членами закупочной комиссии в день проведения оценки заявок.</w:t>
      </w:r>
    </w:p>
    <w:p w14:paraId="24A804C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Подписанный присутствующими членами закупочной комиссии протокол оценки заявок на участие в запросе котировок размещается в ЕИС в течение 3 дней со дня его подписания;</w:t>
      </w:r>
    </w:p>
    <w:p w14:paraId="5CCC362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9.10.5. Заключение договора по итогам проведения запроса котировок.</w:t>
      </w:r>
    </w:p>
    <w:p w14:paraId="2146A40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2E0E7D6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Заказчик обязан принять решение об отказе от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14:paraId="7CEE87E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65DF8EF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4C7B830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отказ от заключения договора с участником запроса котировок, а также указание структурной единицы Положения, на основании которой было принято решение о таком отказе;</w:t>
      </w:r>
    </w:p>
    <w:p w14:paraId="395F58D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содержащиеся в заявке участника запроса котировок сведения, которые были признаны закупочной комиссией недостоверными;</w:t>
      </w:r>
    </w:p>
    <w:p w14:paraId="19E04F7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отказа от заключения договора по решению заказчика.</w:t>
      </w:r>
    </w:p>
    <w:p w14:paraId="4D55E29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котировок.</w:t>
      </w:r>
    </w:p>
    <w:p w14:paraId="72E1E06A" w14:textId="77777777" w:rsidR="00576CD8" w:rsidRPr="00576CD8" w:rsidRDefault="00576CD8" w:rsidP="00576CD8">
      <w:pPr>
        <w:pStyle w:val="ConsPlusNormal"/>
        <w:ind w:firstLine="567"/>
        <w:jc w:val="both"/>
        <w:rPr>
          <w:rFonts w:ascii="PT Serif" w:hAnsi="PT Serif"/>
          <w:sz w:val="22"/>
          <w:szCs w:val="22"/>
        </w:rPr>
      </w:pPr>
      <w:bookmarkStart w:id="75" w:name="Par1000"/>
      <w:bookmarkEnd w:id="75"/>
      <w:r w:rsidRPr="00576CD8">
        <w:rPr>
          <w:rFonts w:ascii="PT Serif" w:hAnsi="PT Serif"/>
          <w:sz w:val="22"/>
          <w:szCs w:val="22"/>
        </w:rPr>
        <w:t>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котировок, с которым заключается договор, и сведений о таком участнике запроса котировок.</w:t>
      </w:r>
    </w:p>
    <w:p w14:paraId="5E6B397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1000" w:tooltip="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проса котировок," w:history="1">
        <w:r w:rsidRPr="00576CD8">
          <w:rPr>
            <w:rFonts w:ascii="PT Serif" w:hAnsi="PT Serif"/>
            <w:color w:val="0000FF"/>
            <w:sz w:val="22"/>
            <w:szCs w:val="22"/>
          </w:rPr>
          <w:t>абзаце десятом</w:t>
        </w:r>
      </w:hyperlink>
      <w:r w:rsidRPr="00576CD8">
        <w:rPr>
          <w:rFonts w:ascii="PT Serif" w:hAnsi="PT Serif"/>
          <w:sz w:val="22"/>
          <w:szCs w:val="22"/>
        </w:rPr>
        <w:t xml:space="preserve"> настоящего подпункта, при условии, что иной порядок формирования цен единиц товаров (работ, услуг) был указан в извещении о проведении запроса котировок.</w:t>
      </w:r>
    </w:p>
    <w:p w14:paraId="528981B2" w14:textId="77777777" w:rsidR="00576CD8" w:rsidRPr="00576CD8" w:rsidRDefault="00576CD8" w:rsidP="00576CD8">
      <w:pPr>
        <w:pStyle w:val="ConsPlusNormal"/>
        <w:ind w:firstLine="567"/>
        <w:jc w:val="both"/>
        <w:rPr>
          <w:rFonts w:ascii="PT Serif" w:hAnsi="PT Serif"/>
          <w:sz w:val="22"/>
          <w:szCs w:val="22"/>
        </w:rPr>
      </w:pPr>
    </w:p>
    <w:p w14:paraId="00416B3A" w14:textId="77777777" w:rsidR="00576CD8" w:rsidRPr="00576CD8" w:rsidRDefault="00576CD8" w:rsidP="00576CD8">
      <w:pPr>
        <w:pStyle w:val="ConsPlusTitle"/>
        <w:ind w:firstLine="567"/>
        <w:jc w:val="center"/>
        <w:outlineLvl w:val="1"/>
        <w:rPr>
          <w:rFonts w:ascii="PT Serif" w:hAnsi="PT Serif"/>
          <w:sz w:val="22"/>
          <w:szCs w:val="22"/>
        </w:rPr>
      </w:pPr>
      <w:bookmarkStart w:id="76" w:name="Par1003"/>
      <w:bookmarkEnd w:id="76"/>
      <w:r w:rsidRPr="00576CD8">
        <w:rPr>
          <w:rFonts w:ascii="PT Serif" w:hAnsi="PT Serif"/>
          <w:sz w:val="22"/>
          <w:szCs w:val="22"/>
        </w:rPr>
        <w:t>10. Порядок подготовки и осуществления закупки</w:t>
      </w:r>
    </w:p>
    <w:p w14:paraId="68BB3036"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у единственного поставщика</w:t>
      </w:r>
    </w:p>
    <w:p w14:paraId="703584E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10.1. Заказчик проводит закупку с применением способа неконкурентной закупки (закупки у единственного поставщика) только в случаях, предусмотренных </w:t>
      </w:r>
      <w:hyperlink w:anchor="Par180" w:tooltip="5.6. Закупка у единственного поставщика может проводиться в следующих случаях:" w:history="1">
        <w:r w:rsidRPr="00576CD8">
          <w:rPr>
            <w:rFonts w:ascii="PT Serif" w:hAnsi="PT Serif"/>
            <w:color w:val="0000FF"/>
            <w:sz w:val="22"/>
            <w:szCs w:val="22"/>
          </w:rPr>
          <w:t>пунктом 5.6</w:t>
        </w:r>
      </w:hyperlink>
      <w:r w:rsidRPr="00576CD8">
        <w:rPr>
          <w:rFonts w:ascii="PT Serif" w:hAnsi="PT Serif"/>
          <w:sz w:val="22"/>
          <w:szCs w:val="22"/>
        </w:rPr>
        <w:t xml:space="preserve"> Положения.</w:t>
      </w:r>
    </w:p>
    <w:p w14:paraId="5038486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10.2. При осуществлении закупки у единственного поставщика (подрядчика, исполнителя) в случаях, предусмотренных </w:t>
      </w:r>
      <w:hyperlink w:anchor="Par187" w:tooltip="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 w:history="1">
        <w:r w:rsidRPr="00576CD8">
          <w:rPr>
            <w:rFonts w:ascii="PT Serif" w:hAnsi="PT Serif"/>
            <w:color w:val="0000FF"/>
            <w:sz w:val="22"/>
            <w:szCs w:val="22"/>
          </w:rPr>
          <w:t>подпунктами 5.6.6</w:t>
        </w:r>
      </w:hyperlink>
      <w:r w:rsidRPr="00576CD8">
        <w:rPr>
          <w:rFonts w:ascii="PT Serif" w:hAnsi="PT Serif"/>
          <w:sz w:val="22"/>
          <w:szCs w:val="22"/>
        </w:rPr>
        <w:t xml:space="preserve">, </w:t>
      </w:r>
      <w:hyperlink w:anchor="Par196" w:tooltip="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 w:history="1">
        <w:r w:rsidRPr="00576CD8">
          <w:rPr>
            <w:rFonts w:ascii="PT Serif" w:hAnsi="PT Serif"/>
            <w:color w:val="0000FF"/>
            <w:sz w:val="22"/>
            <w:szCs w:val="22"/>
          </w:rPr>
          <w:t>5.6.14</w:t>
        </w:r>
      </w:hyperlink>
      <w:r w:rsidRPr="00576CD8">
        <w:rPr>
          <w:rFonts w:ascii="PT Serif" w:hAnsi="PT Serif"/>
          <w:sz w:val="22"/>
          <w:szCs w:val="22"/>
        </w:rPr>
        <w:t xml:space="preserve">, </w:t>
      </w:r>
      <w:hyperlink w:anchor="Par199" w:tooltip="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 w:history="1">
        <w:r w:rsidRPr="00576CD8">
          <w:rPr>
            <w:rFonts w:ascii="PT Serif" w:hAnsi="PT Serif"/>
            <w:color w:val="0000FF"/>
            <w:sz w:val="22"/>
            <w:szCs w:val="22"/>
          </w:rPr>
          <w:t>5.6.17</w:t>
        </w:r>
      </w:hyperlink>
      <w:r w:rsidRPr="00576CD8">
        <w:rPr>
          <w:rFonts w:ascii="PT Serif" w:hAnsi="PT Serif"/>
          <w:sz w:val="22"/>
          <w:szCs w:val="22"/>
        </w:rPr>
        <w:t xml:space="preserve">, </w:t>
      </w:r>
      <w:hyperlink w:anchor="Par206" w:tooltip="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 w:history="1">
        <w:r w:rsidRPr="00576CD8">
          <w:rPr>
            <w:rFonts w:ascii="PT Serif" w:hAnsi="PT Serif"/>
            <w:color w:val="0000FF"/>
            <w:sz w:val="22"/>
            <w:szCs w:val="22"/>
          </w:rPr>
          <w:t>5.6.21</w:t>
        </w:r>
      </w:hyperlink>
      <w:r w:rsidRPr="00576CD8">
        <w:rPr>
          <w:rFonts w:ascii="PT Serif" w:hAnsi="PT Serif"/>
          <w:sz w:val="22"/>
          <w:szCs w:val="22"/>
        </w:rPr>
        <w:t xml:space="preserve">, </w:t>
      </w:r>
      <w:hyperlink w:anchor="Par207" w:tooltip="5.6.22. Аренда нежилого здания, строения, сооружения, нежилого помещения для обеспечения нужд заказчика;" w:history="1">
        <w:r w:rsidRPr="00576CD8">
          <w:rPr>
            <w:rFonts w:ascii="PT Serif" w:hAnsi="PT Serif"/>
            <w:color w:val="0000FF"/>
            <w:sz w:val="22"/>
            <w:szCs w:val="22"/>
          </w:rPr>
          <w:t>5.6.22</w:t>
        </w:r>
      </w:hyperlink>
      <w:r w:rsidRPr="00576CD8">
        <w:rPr>
          <w:rFonts w:ascii="PT Serif" w:hAnsi="PT Serif"/>
          <w:sz w:val="22"/>
          <w:szCs w:val="22"/>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тысяч рублей.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14:paraId="1A3E004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10.3. В иных случаях заказчик вправе обосновывать цену договора с единственным поставщиком (подрядчиком, исполнителем).</w:t>
      </w:r>
    </w:p>
    <w:p w14:paraId="579D05A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14:paraId="3DEF709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дата подписания протокола;</w:t>
      </w:r>
    </w:p>
    <w:p w14:paraId="25BE901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указание на основание закупки у единственного поставщика в соответствии с Положением, включая номер и содержание пункта Положения;</w:t>
      </w:r>
    </w:p>
    <w:p w14:paraId="1AABAB2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иная информация, размещаемая в протоколе о закупке у единственного поставщика по решению заказчика.</w:t>
      </w:r>
    </w:p>
    <w:p w14:paraId="46D128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10.5. При заключении договора путем проведения закупки 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w:t>
      </w:r>
      <w:hyperlink r:id="rId67"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 для совершения сделок.</w:t>
      </w:r>
    </w:p>
    <w:p w14:paraId="50AC35C8" w14:textId="785BAF47" w:rsidR="00576CD8" w:rsidRPr="00840403" w:rsidRDefault="00576CD8" w:rsidP="00576CD8">
      <w:pPr>
        <w:pStyle w:val="ConsPlusNormal"/>
        <w:ind w:firstLine="567"/>
        <w:jc w:val="both"/>
        <w:rPr>
          <w:rFonts w:ascii="PT Serif" w:hAnsi="PT Serif"/>
          <w:sz w:val="22"/>
          <w:szCs w:val="22"/>
        </w:rPr>
      </w:pPr>
      <w:r w:rsidRPr="00206A10">
        <w:rPr>
          <w:rFonts w:ascii="PT Serif" w:hAnsi="PT Serif"/>
          <w:sz w:val="22"/>
          <w:szCs w:val="22"/>
        </w:rPr>
        <w:t xml:space="preserve">10.6. </w:t>
      </w:r>
      <w:r w:rsidR="00ED7FD7" w:rsidRPr="00206A10">
        <w:rPr>
          <w:rFonts w:ascii="PT Serif" w:hAnsi="PT Serif" w:cs="Times New Roman CYR"/>
          <w:sz w:val="22"/>
          <w:szCs w:val="22"/>
        </w:rPr>
        <w:t xml:space="preserve">При осуществлении закупки у единственного поставщика (подрядчика, исполнителя) в случае, предусмотренном подпунктом 5.6.4 Положения, с использованием специализированных электронных ресурсов такие закупки должны быть осуществлены в соответствии с регламентом проведения данных закупок специализированного электронного ресурса. Срок подачи ценовых предложений для участия в закупке у единственного поставщика (подрядчика, исполнителя) должен составлять не менее 24 часов с момента публикации информации о такой закупке на электронном ресурсе и заканчиваться в </w:t>
      </w:r>
      <w:r w:rsidR="00ED7FD7" w:rsidRPr="00206A10">
        <w:rPr>
          <w:rFonts w:ascii="PT Serif" w:hAnsi="PT Serif" w:cs="Times New Roman CYR"/>
          <w:sz w:val="22"/>
          <w:szCs w:val="22"/>
        </w:rPr>
        <w:lastRenderedPageBreak/>
        <w:t>рабочий день не позднее 17 часов 30 минут. При этом победителем закупки у единственного поставщика (подрядчика, исполнителя) признается участник, сделавший наименьшее ценовое предложение.".</w:t>
      </w:r>
      <w:r w:rsidR="00ED7FD7" w:rsidRPr="00206A10">
        <w:rPr>
          <w:rFonts w:ascii="PT Serif" w:hAnsi="PT Serif"/>
          <w:sz w:val="22"/>
          <w:szCs w:val="22"/>
        </w:rPr>
        <w:t xml:space="preserve"> </w:t>
      </w:r>
      <w:r w:rsidRPr="00206A10">
        <w:rPr>
          <w:rFonts w:ascii="PT Serif" w:hAnsi="PT Serif"/>
          <w:sz w:val="22"/>
          <w:szCs w:val="22"/>
        </w:rPr>
        <w:t xml:space="preserve">(п. 10.6 введен </w:t>
      </w:r>
      <w:hyperlink r:id="rId68" w:history="1">
        <w:r w:rsidRPr="00206A10">
          <w:rPr>
            <w:rFonts w:ascii="PT Serif" w:hAnsi="PT Serif"/>
            <w:color w:val="0000FF"/>
            <w:sz w:val="22"/>
            <w:szCs w:val="22"/>
          </w:rPr>
          <w:t>Постановлением</w:t>
        </w:r>
      </w:hyperlink>
      <w:r w:rsidRPr="00206A10">
        <w:rPr>
          <w:rFonts w:ascii="PT Serif" w:hAnsi="PT Serif"/>
          <w:sz w:val="22"/>
          <w:szCs w:val="22"/>
        </w:rPr>
        <w:t xml:space="preserve"> Администрации Великого Новгорода от </w:t>
      </w:r>
      <w:r w:rsidR="00ED7FD7" w:rsidRPr="00206A10">
        <w:rPr>
          <w:rFonts w:ascii="PT Serif" w:hAnsi="PT Serif"/>
          <w:sz w:val="22"/>
          <w:szCs w:val="22"/>
        </w:rPr>
        <w:t>05</w:t>
      </w:r>
      <w:r w:rsidRPr="00206A10">
        <w:rPr>
          <w:rFonts w:ascii="PT Serif" w:hAnsi="PT Serif"/>
          <w:sz w:val="22"/>
          <w:szCs w:val="22"/>
        </w:rPr>
        <w:t>.</w:t>
      </w:r>
      <w:r w:rsidR="00ED7FD7" w:rsidRPr="00206A10">
        <w:rPr>
          <w:rFonts w:ascii="PT Serif" w:hAnsi="PT Serif"/>
          <w:sz w:val="22"/>
          <w:szCs w:val="22"/>
        </w:rPr>
        <w:t>05</w:t>
      </w:r>
      <w:r w:rsidRPr="00206A10">
        <w:rPr>
          <w:rFonts w:ascii="PT Serif" w:hAnsi="PT Serif"/>
          <w:sz w:val="22"/>
          <w:szCs w:val="22"/>
        </w:rPr>
        <w:t>.20</w:t>
      </w:r>
      <w:r w:rsidR="00ED7FD7" w:rsidRPr="00206A10">
        <w:rPr>
          <w:rFonts w:ascii="PT Serif" w:hAnsi="PT Serif"/>
          <w:sz w:val="22"/>
          <w:szCs w:val="22"/>
        </w:rPr>
        <w:t>23</w:t>
      </w:r>
      <w:r w:rsidRPr="00206A10">
        <w:rPr>
          <w:rFonts w:ascii="PT Serif" w:hAnsi="PT Serif"/>
          <w:sz w:val="22"/>
          <w:szCs w:val="22"/>
        </w:rPr>
        <w:t xml:space="preserve"> № </w:t>
      </w:r>
      <w:r w:rsidR="00ED7FD7" w:rsidRPr="00206A10">
        <w:rPr>
          <w:rFonts w:ascii="PT Serif" w:hAnsi="PT Serif"/>
          <w:sz w:val="22"/>
          <w:szCs w:val="22"/>
        </w:rPr>
        <w:t>2150</w:t>
      </w:r>
      <w:r w:rsidRPr="00206A10">
        <w:rPr>
          <w:rFonts w:ascii="PT Serif" w:hAnsi="PT Serif"/>
          <w:sz w:val="22"/>
          <w:szCs w:val="22"/>
        </w:rPr>
        <w:t>)</w:t>
      </w:r>
      <w:r w:rsidR="00840403" w:rsidRPr="00206A10">
        <w:rPr>
          <w:rFonts w:ascii="PT Serif" w:hAnsi="PT Serif"/>
          <w:sz w:val="22"/>
          <w:szCs w:val="22"/>
        </w:rPr>
        <w:t>.</w:t>
      </w:r>
      <w:r w:rsidR="007B438D" w:rsidRPr="00206A10">
        <w:rPr>
          <w:rFonts w:ascii="PT Serif" w:hAnsi="PT Serif"/>
          <w:sz w:val="22"/>
          <w:szCs w:val="22"/>
        </w:rPr>
        <w:t xml:space="preserve"> </w:t>
      </w:r>
    </w:p>
    <w:p w14:paraId="799807C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10.7. При осуществлении закупки у единственного поставщика (подрядчика, исполнителя) в случае, предусмотренном </w:t>
      </w:r>
      <w:hyperlink w:anchor="Par184" w:tooltip="5.6.4. Закупки товаров, работ, услуг, стоимость которых не превышает 2 млн. рублей. При этом закупки товаров, работ, услуг, стоимость которых превышает 100 тыс. рублей, но не превышает 2 млн. рублей, могут осуществляться только с использованием специализирован" w:history="1">
        <w:r w:rsidRPr="00576CD8">
          <w:rPr>
            <w:rFonts w:ascii="PT Serif" w:hAnsi="PT Serif"/>
            <w:color w:val="0000FF"/>
            <w:sz w:val="22"/>
            <w:szCs w:val="22"/>
          </w:rPr>
          <w:t>подпунктом 5.6.4</w:t>
        </w:r>
      </w:hyperlink>
      <w:r w:rsidRPr="00576CD8">
        <w:rPr>
          <w:rFonts w:ascii="PT Serif" w:hAnsi="PT Serif"/>
          <w:sz w:val="22"/>
          <w:szCs w:val="22"/>
        </w:rPr>
        <w:t xml:space="preserve"> Положения, с использованием специализированных электронных ресурсов, по итогам проведения которой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14:paraId="587054F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В случае если по результатам проведения повторной закупки малого объема не было подано ни одного ценового предложения, заказчик вправе заключить договор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договора, указанной при публикации повторной закупки малого объема на электронном ресурсе.</w:t>
      </w:r>
    </w:p>
    <w:p w14:paraId="687917CB" w14:textId="07B73A22"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 10.7 введен </w:t>
      </w:r>
      <w:hyperlink r:id="rId69"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05.04.2022 </w:t>
      </w:r>
      <w:r>
        <w:rPr>
          <w:rFonts w:ascii="PT Serif" w:hAnsi="PT Serif"/>
          <w:sz w:val="22"/>
          <w:szCs w:val="22"/>
        </w:rPr>
        <w:t>№</w:t>
      </w:r>
      <w:r w:rsidRPr="00576CD8">
        <w:rPr>
          <w:rFonts w:ascii="PT Serif" w:hAnsi="PT Serif"/>
          <w:sz w:val="22"/>
          <w:szCs w:val="22"/>
        </w:rPr>
        <w:t xml:space="preserve"> 1420)</w:t>
      </w:r>
    </w:p>
    <w:p w14:paraId="0892B532" w14:textId="77777777" w:rsidR="00576CD8" w:rsidRPr="00576CD8" w:rsidRDefault="00576CD8" w:rsidP="00576CD8">
      <w:pPr>
        <w:pStyle w:val="ConsPlusNormal"/>
        <w:ind w:firstLine="567"/>
        <w:jc w:val="both"/>
        <w:rPr>
          <w:rFonts w:ascii="PT Serif" w:hAnsi="PT Serif"/>
          <w:sz w:val="22"/>
          <w:szCs w:val="22"/>
        </w:rPr>
      </w:pPr>
    </w:p>
    <w:p w14:paraId="7F3DE899" w14:textId="77777777" w:rsidR="00576CD8" w:rsidRPr="00576CD8" w:rsidRDefault="00576CD8" w:rsidP="00576CD8">
      <w:pPr>
        <w:pStyle w:val="ConsPlusTitle"/>
        <w:ind w:firstLine="567"/>
        <w:jc w:val="center"/>
        <w:outlineLvl w:val="1"/>
        <w:rPr>
          <w:rFonts w:ascii="PT Serif" w:hAnsi="PT Serif"/>
          <w:sz w:val="22"/>
          <w:szCs w:val="22"/>
        </w:rPr>
      </w:pPr>
      <w:bookmarkStart w:id="77" w:name="Par1022"/>
      <w:bookmarkEnd w:id="77"/>
      <w:r w:rsidRPr="00576CD8">
        <w:rPr>
          <w:rFonts w:ascii="PT Serif" w:hAnsi="PT Serif"/>
          <w:sz w:val="22"/>
          <w:szCs w:val="22"/>
        </w:rPr>
        <w:t>11. Последствия признания конкурентных закупок</w:t>
      </w:r>
    </w:p>
    <w:p w14:paraId="05112095"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несостоявшимися</w:t>
      </w:r>
    </w:p>
    <w:p w14:paraId="7D1BB64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11.1. Конкурентная закупка признается несостоявшейся в следующих случаях:</w:t>
      </w:r>
    </w:p>
    <w:p w14:paraId="2B2D1DA2" w14:textId="77777777" w:rsidR="00576CD8" w:rsidRPr="00576CD8" w:rsidRDefault="00576CD8" w:rsidP="00576CD8">
      <w:pPr>
        <w:pStyle w:val="ConsPlusNormal"/>
        <w:ind w:firstLine="567"/>
        <w:jc w:val="both"/>
        <w:rPr>
          <w:rFonts w:ascii="PT Serif" w:hAnsi="PT Serif"/>
          <w:sz w:val="22"/>
          <w:szCs w:val="22"/>
        </w:rPr>
      </w:pPr>
      <w:bookmarkStart w:id="78" w:name="Par1026"/>
      <w:bookmarkEnd w:id="78"/>
      <w:r w:rsidRPr="00576CD8">
        <w:rPr>
          <w:rFonts w:ascii="PT Serif" w:hAnsi="PT Serif"/>
          <w:sz w:val="22"/>
          <w:szCs w:val="22"/>
        </w:rPr>
        <w:t>11.1.1. В течение установленного срока подачи заявок на участие в конкурентной закупке не было подано ни одной заявки;</w:t>
      </w:r>
    </w:p>
    <w:p w14:paraId="7CD6A74A" w14:textId="77777777" w:rsidR="00576CD8" w:rsidRPr="00576CD8" w:rsidRDefault="00576CD8" w:rsidP="00576CD8">
      <w:pPr>
        <w:pStyle w:val="ConsPlusNormal"/>
        <w:ind w:firstLine="567"/>
        <w:jc w:val="both"/>
        <w:rPr>
          <w:rFonts w:ascii="PT Serif" w:hAnsi="PT Serif"/>
          <w:sz w:val="22"/>
          <w:szCs w:val="22"/>
        </w:rPr>
      </w:pPr>
      <w:bookmarkStart w:id="79" w:name="Par1027"/>
      <w:bookmarkEnd w:id="79"/>
      <w:r w:rsidRPr="00576CD8">
        <w:rPr>
          <w:rFonts w:ascii="PT Serif" w:hAnsi="PT Serif"/>
          <w:sz w:val="22"/>
          <w:szCs w:val="22"/>
        </w:rPr>
        <w:t>11.1.2. По результатам рассмотрения заявок, поданных на участие в конкурентной закупке, закупочной комиссией были отклонены заявки всех участников;</w:t>
      </w:r>
    </w:p>
    <w:p w14:paraId="51DCC11C" w14:textId="77777777" w:rsidR="00576CD8" w:rsidRPr="00576CD8" w:rsidRDefault="00576CD8" w:rsidP="00576CD8">
      <w:pPr>
        <w:pStyle w:val="ConsPlusNormal"/>
        <w:ind w:firstLine="567"/>
        <w:jc w:val="both"/>
        <w:rPr>
          <w:rFonts w:ascii="PT Serif" w:hAnsi="PT Serif"/>
          <w:sz w:val="22"/>
          <w:szCs w:val="22"/>
        </w:rPr>
      </w:pPr>
      <w:bookmarkStart w:id="80" w:name="Par1028"/>
      <w:bookmarkEnd w:id="80"/>
      <w:r w:rsidRPr="00576CD8">
        <w:rPr>
          <w:rFonts w:ascii="PT Serif" w:hAnsi="PT Serif"/>
          <w:sz w:val="22"/>
          <w:szCs w:val="22"/>
        </w:rPr>
        <w:t>11.1.3. По результатам проведения закупки отклонены все заявки, за исключением одной заявки на участие в закупке;</w:t>
      </w:r>
    </w:p>
    <w:p w14:paraId="1CE9397F" w14:textId="77777777" w:rsidR="00576CD8" w:rsidRPr="00576CD8" w:rsidRDefault="00576CD8" w:rsidP="00576CD8">
      <w:pPr>
        <w:pStyle w:val="ConsPlusNormal"/>
        <w:ind w:firstLine="567"/>
        <w:jc w:val="both"/>
        <w:rPr>
          <w:rFonts w:ascii="PT Serif" w:hAnsi="PT Serif"/>
          <w:sz w:val="22"/>
          <w:szCs w:val="22"/>
        </w:rPr>
      </w:pPr>
      <w:bookmarkStart w:id="81" w:name="Par1030"/>
      <w:bookmarkEnd w:id="81"/>
      <w:r w:rsidRPr="00576CD8">
        <w:rPr>
          <w:rFonts w:ascii="PT Serif" w:hAnsi="PT Serif"/>
          <w:sz w:val="22"/>
          <w:szCs w:val="22"/>
        </w:rPr>
        <w:t>11.1.4.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3A4F8D50" w14:textId="77777777" w:rsidR="00576CD8" w:rsidRPr="00576CD8" w:rsidRDefault="00576CD8" w:rsidP="00576CD8">
      <w:pPr>
        <w:pStyle w:val="ConsPlusNormal"/>
        <w:ind w:firstLine="567"/>
        <w:jc w:val="both"/>
        <w:rPr>
          <w:rFonts w:ascii="PT Serif" w:hAnsi="PT Serif"/>
          <w:sz w:val="22"/>
          <w:szCs w:val="22"/>
        </w:rPr>
      </w:pPr>
      <w:bookmarkStart w:id="82" w:name="Par1032"/>
      <w:bookmarkEnd w:id="82"/>
      <w:r w:rsidRPr="00576CD8">
        <w:rPr>
          <w:rFonts w:ascii="PT Serif" w:hAnsi="PT Serif"/>
          <w:sz w:val="22"/>
          <w:szCs w:val="22"/>
        </w:rPr>
        <w:t>11.1.5. Конкурентная закупка признана несостоявшейся в связи с тем, что на участие в закупке подана только одна заявка.</w:t>
      </w:r>
    </w:p>
    <w:p w14:paraId="18ECF72E" w14:textId="77777777" w:rsidR="00576CD8" w:rsidRPr="00576CD8" w:rsidRDefault="00576CD8" w:rsidP="00576CD8">
      <w:pPr>
        <w:pStyle w:val="ConsPlusNormal"/>
        <w:ind w:firstLine="567"/>
        <w:jc w:val="both"/>
        <w:rPr>
          <w:rFonts w:ascii="PT Serif" w:hAnsi="PT Serif"/>
          <w:sz w:val="22"/>
          <w:szCs w:val="22"/>
        </w:rPr>
      </w:pPr>
      <w:bookmarkStart w:id="83" w:name="Par1034"/>
      <w:bookmarkEnd w:id="83"/>
      <w:r w:rsidRPr="00576CD8">
        <w:rPr>
          <w:rFonts w:ascii="PT Serif" w:hAnsi="PT Serif"/>
          <w:sz w:val="22"/>
          <w:szCs w:val="22"/>
        </w:rPr>
        <w:t>11.2. Если конкурентная закупка была признана несостоявшейся по причине отсутствия заявок (</w:t>
      </w:r>
      <w:hyperlink w:anchor="Par1026" w:tooltip="11.1.1. В течение установленного срока подачи заявок на участие в конкурентной закупке не было подано ни одной заявки;" w:history="1">
        <w:r w:rsidRPr="00576CD8">
          <w:rPr>
            <w:rFonts w:ascii="PT Serif" w:hAnsi="PT Serif"/>
            <w:color w:val="0000FF"/>
            <w:sz w:val="22"/>
            <w:szCs w:val="22"/>
          </w:rPr>
          <w:t>подпункт 11.1.1</w:t>
        </w:r>
      </w:hyperlink>
      <w:r w:rsidRPr="00576CD8">
        <w:rPr>
          <w:rFonts w:ascii="PT Serif" w:hAnsi="PT Serif"/>
          <w:sz w:val="22"/>
          <w:szCs w:val="22"/>
        </w:rPr>
        <w:t xml:space="preserve">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w:t>
      </w:r>
      <w:hyperlink w:anchor="Par163" w:tooltip="5. Условия и случаи применения способов закупки" w:history="1">
        <w:r w:rsidRPr="00576CD8">
          <w:rPr>
            <w:rFonts w:ascii="PT Serif" w:hAnsi="PT Serif"/>
            <w:color w:val="0000FF"/>
            <w:sz w:val="22"/>
            <w:szCs w:val="22"/>
          </w:rPr>
          <w:t>разделом 5</w:t>
        </w:r>
      </w:hyperlink>
      <w:r w:rsidRPr="00576CD8">
        <w:rPr>
          <w:rFonts w:ascii="PT Serif" w:hAnsi="PT Serif"/>
          <w:sz w:val="22"/>
          <w:szCs w:val="22"/>
        </w:rPr>
        <w:t xml:space="preserve"> Положения, или отказаться от проведения такой закупки, или осуществлять такую закупку в соответствии с </w:t>
      </w:r>
      <w:hyperlink w:anchor="Par200" w:tooltip="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 w:history="1">
        <w:r w:rsidRPr="00576CD8">
          <w:rPr>
            <w:rFonts w:ascii="PT Serif" w:hAnsi="PT Serif"/>
            <w:color w:val="0000FF"/>
            <w:sz w:val="22"/>
            <w:szCs w:val="22"/>
          </w:rPr>
          <w:t>подпунктом 5.6.18</w:t>
        </w:r>
      </w:hyperlink>
      <w:r w:rsidRPr="00576CD8">
        <w:rPr>
          <w:rFonts w:ascii="PT Serif" w:hAnsi="PT Serif"/>
          <w:sz w:val="22"/>
          <w:szCs w:val="22"/>
        </w:rPr>
        <w:t xml:space="preserve"> Положения.</w:t>
      </w:r>
    </w:p>
    <w:p w14:paraId="55D34D44" w14:textId="77777777" w:rsidR="00576CD8" w:rsidRPr="00576CD8" w:rsidRDefault="00576CD8" w:rsidP="00576CD8">
      <w:pPr>
        <w:pStyle w:val="ConsPlusNormal"/>
        <w:ind w:firstLine="567"/>
        <w:jc w:val="both"/>
        <w:rPr>
          <w:rFonts w:ascii="PT Serif" w:hAnsi="PT Serif"/>
          <w:sz w:val="22"/>
          <w:szCs w:val="22"/>
        </w:rPr>
      </w:pPr>
      <w:bookmarkStart w:id="84" w:name="Par1036"/>
      <w:bookmarkEnd w:id="84"/>
      <w:r w:rsidRPr="00576CD8">
        <w:rPr>
          <w:rFonts w:ascii="PT Serif" w:hAnsi="PT Serif"/>
          <w:sz w:val="22"/>
          <w:szCs w:val="22"/>
        </w:rPr>
        <w:t>11.3. Если конкурентная закупка была признана несостоявшейся по причине отклонения всех заявок, поданных на участие в закупке (</w:t>
      </w:r>
      <w:hyperlink w:anchor="Par1027" w:tooltip="11.1.2. По результатам рассмотрения заявок, поданных на участие в конкурентной закупке, закупочной комиссией были отклонены заявки всех участников;" w:history="1">
        <w:r w:rsidRPr="00576CD8">
          <w:rPr>
            <w:rFonts w:ascii="PT Serif" w:hAnsi="PT Serif"/>
            <w:color w:val="0000FF"/>
            <w:sz w:val="22"/>
            <w:szCs w:val="22"/>
          </w:rPr>
          <w:t>подпункт 11.1.2</w:t>
        </w:r>
      </w:hyperlink>
      <w:r w:rsidRPr="00576CD8">
        <w:rPr>
          <w:rFonts w:ascii="PT Serif" w:hAnsi="PT Serif"/>
          <w:sz w:val="22"/>
          <w:szCs w:val="22"/>
        </w:rPr>
        <w:t xml:space="preserve">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w:t>
      </w:r>
      <w:hyperlink w:anchor="Par163" w:tooltip="5. Условия и случаи применения способов закупки" w:history="1">
        <w:r w:rsidRPr="00576CD8">
          <w:rPr>
            <w:rFonts w:ascii="PT Serif" w:hAnsi="PT Serif"/>
            <w:color w:val="0000FF"/>
            <w:sz w:val="22"/>
            <w:szCs w:val="22"/>
          </w:rPr>
          <w:t>разделом 5</w:t>
        </w:r>
      </w:hyperlink>
      <w:r w:rsidRPr="00576CD8">
        <w:rPr>
          <w:rFonts w:ascii="PT Serif" w:hAnsi="PT Serif"/>
          <w:sz w:val="22"/>
          <w:szCs w:val="22"/>
        </w:rPr>
        <w:t xml:space="preserve"> Положения, или отказаться от проведения такой закупки, или осуществлять такую закупку в соответствии с </w:t>
      </w:r>
      <w:hyperlink w:anchor="Par200" w:tooltip="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 w:history="1">
        <w:r w:rsidRPr="00576CD8">
          <w:rPr>
            <w:rFonts w:ascii="PT Serif" w:hAnsi="PT Serif"/>
            <w:color w:val="0000FF"/>
            <w:sz w:val="22"/>
            <w:szCs w:val="22"/>
          </w:rPr>
          <w:t>подпунктом 5.6.18</w:t>
        </w:r>
      </w:hyperlink>
      <w:r w:rsidRPr="00576CD8">
        <w:rPr>
          <w:rFonts w:ascii="PT Serif" w:hAnsi="PT Serif"/>
          <w:sz w:val="22"/>
          <w:szCs w:val="22"/>
        </w:rPr>
        <w:t xml:space="preserve"> Положения.</w:t>
      </w:r>
    </w:p>
    <w:p w14:paraId="26481454" w14:textId="77777777" w:rsidR="00576CD8" w:rsidRPr="00576CD8" w:rsidRDefault="00576CD8" w:rsidP="00576CD8">
      <w:pPr>
        <w:pStyle w:val="ConsPlusNormal"/>
        <w:ind w:firstLine="567"/>
        <w:jc w:val="both"/>
        <w:rPr>
          <w:rFonts w:ascii="PT Serif" w:hAnsi="PT Serif"/>
          <w:sz w:val="22"/>
          <w:szCs w:val="22"/>
        </w:rPr>
      </w:pPr>
      <w:bookmarkStart w:id="85" w:name="Par1038"/>
      <w:bookmarkEnd w:id="85"/>
      <w:r w:rsidRPr="00576CD8">
        <w:rPr>
          <w:rFonts w:ascii="PT Serif" w:hAnsi="PT Serif"/>
          <w:sz w:val="22"/>
          <w:szCs w:val="22"/>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w:t>
      </w:r>
      <w:hyperlink w:anchor="Par1030" w:tooltip="11.1.4. Конкурентная закупка признана несостоявшейся в связи с тем, что по результатам ее проведения от заключения договора уклонились все участники закупки;" w:history="1">
        <w:r w:rsidRPr="00576CD8">
          <w:rPr>
            <w:rFonts w:ascii="PT Serif" w:hAnsi="PT Serif"/>
            <w:color w:val="0000FF"/>
            <w:sz w:val="22"/>
            <w:szCs w:val="22"/>
          </w:rPr>
          <w:t>подпункт 11.1.4</w:t>
        </w:r>
      </w:hyperlink>
      <w:r w:rsidRPr="00576CD8">
        <w:rPr>
          <w:rFonts w:ascii="PT Serif" w:hAnsi="PT Serif"/>
          <w:sz w:val="22"/>
          <w:szCs w:val="22"/>
        </w:rPr>
        <w:t xml:space="preserve"> Положения), заказчик отказывается от проведения такой закупки или проводит закупку повторно.</w:t>
      </w:r>
    </w:p>
    <w:p w14:paraId="3640A03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 xml:space="preserve">11.5. Если конкурентная закупка, проведенная повторно (повторная конкурентная закупка) в случаях, предусмотренных </w:t>
      </w:r>
      <w:hyperlink w:anchor="Par1034" w:tooltip="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 w:history="1">
        <w:r w:rsidRPr="00576CD8">
          <w:rPr>
            <w:rFonts w:ascii="PT Serif" w:hAnsi="PT Serif"/>
            <w:color w:val="0000FF"/>
            <w:sz w:val="22"/>
            <w:szCs w:val="22"/>
          </w:rPr>
          <w:t>пунктами 11.2</w:t>
        </w:r>
      </w:hyperlink>
      <w:r w:rsidRPr="00576CD8">
        <w:rPr>
          <w:rFonts w:ascii="PT Serif" w:hAnsi="PT Serif"/>
          <w:sz w:val="22"/>
          <w:szCs w:val="22"/>
        </w:rPr>
        <w:t xml:space="preserve">, </w:t>
      </w:r>
      <w:hyperlink w:anchor="Par1036" w:tooltip="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 w:history="1">
        <w:r w:rsidRPr="00576CD8">
          <w:rPr>
            <w:rFonts w:ascii="PT Serif" w:hAnsi="PT Serif"/>
            <w:color w:val="0000FF"/>
            <w:sz w:val="22"/>
            <w:szCs w:val="22"/>
          </w:rPr>
          <w:t>11.3</w:t>
        </w:r>
      </w:hyperlink>
      <w:r w:rsidRPr="00576CD8">
        <w:rPr>
          <w:rFonts w:ascii="PT Serif" w:hAnsi="PT Serif"/>
          <w:sz w:val="22"/>
          <w:szCs w:val="22"/>
        </w:rPr>
        <w:t xml:space="preserve">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w:t>
      </w:r>
      <w:hyperlink w:anchor="Par200" w:tooltip="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 w:history="1">
        <w:r w:rsidRPr="00576CD8">
          <w:rPr>
            <w:rFonts w:ascii="PT Serif" w:hAnsi="PT Serif"/>
            <w:color w:val="0000FF"/>
            <w:sz w:val="22"/>
            <w:szCs w:val="22"/>
          </w:rPr>
          <w:t>подпунктом 5.6.18</w:t>
        </w:r>
      </w:hyperlink>
      <w:r w:rsidRPr="00576CD8">
        <w:rPr>
          <w:rFonts w:ascii="PT Serif" w:hAnsi="PT Serif"/>
          <w:sz w:val="22"/>
          <w:szCs w:val="22"/>
        </w:rPr>
        <w:t xml:space="preserve"> Положения.</w:t>
      </w:r>
    </w:p>
    <w:p w14:paraId="684E9B84" w14:textId="77777777" w:rsidR="00576CD8" w:rsidRPr="00576CD8" w:rsidRDefault="00576CD8" w:rsidP="00576CD8">
      <w:pPr>
        <w:pStyle w:val="ConsPlusNormal"/>
        <w:ind w:firstLine="567"/>
        <w:jc w:val="both"/>
        <w:rPr>
          <w:rFonts w:ascii="PT Serif" w:hAnsi="PT Serif"/>
          <w:sz w:val="22"/>
          <w:szCs w:val="22"/>
        </w:rPr>
      </w:pPr>
      <w:bookmarkStart w:id="86" w:name="Par1041"/>
      <w:bookmarkEnd w:id="86"/>
      <w:r w:rsidRPr="00576CD8">
        <w:rPr>
          <w:rFonts w:ascii="PT Serif" w:hAnsi="PT Serif"/>
          <w:sz w:val="22"/>
          <w:szCs w:val="22"/>
        </w:rPr>
        <w:t xml:space="preserve">11.6. Повторной конкурентной закупкой, указанной в </w:t>
      </w:r>
      <w:hyperlink w:anchor="Par1034" w:tooltip="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 w:history="1">
        <w:r w:rsidRPr="00576CD8">
          <w:rPr>
            <w:rFonts w:ascii="PT Serif" w:hAnsi="PT Serif"/>
            <w:color w:val="0000FF"/>
            <w:sz w:val="22"/>
            <w:szCs w:val="22"/>
          </w:rPr>
          <w:t>пунктах 11.2</w:t>
        </w:r>
      </w:hyperlink>
      <w:r w:rsidRPr="00576CD8">
        <w:rPr>
          <w:rFonts w:ascii="PT Serif" w:hAnsi="PT Serif"/>
          <w:sz w:val="22"/>
          <w:szCs w:val="22"/>
        </w:rPr>
        <w:t xml:space="preserve">, </w:t>
      </w:r>
      <w:hyperlink w:anchor="Par1036" w:tooltip="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 w:history="1">
        <w:r w:rsidRPr="00576CD8">
          <w:rPr>
            <w:rFonts w:ascii="PT Serif" w:hAnsi="PT Serif"/>
            <w:color w:val="0000FF"/>
            <w:sz w:val="22"/>
            <w:szCs w:val="22"/>
          </w:rPr>
          <w:t>11.3</w:t>
        </w:r>
      </w:hyperlink>
      <w:r w:rsidRPr="00576CD8">
        <w:rPr>
          <w:rFonts w:ascii="PT Serif" w:hAnsi="PT Serif"/>
          <w:sz w:val="22"/>
          <w:szCs w:val="22"/>
        </w:rPr>
        <w:t xml:space="preserve"> Положения, признается конкурентная закупка, соответствующая всем перечисленным условиям:</w:t>
      </w:r>
    </w:p>
    <w:p w14:paraId="2AB112B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11.6.1. Предмет конкурентной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662892D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11.6.2. Начальная (максимальная) цена договора (цена единицы товара, работы, услуги) равна начальной (максимальной) цене договора (цене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процентов;</w:t>
      </w:r>
    </w:p>
    <w:p w14:paraId="3D95DBB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14:paraId="391B73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11.7. При несоответствии хотя бы одному из перечисленных в </w:t>
      </w:r>
      <w:hyperlink w:anchor="Par1041" w:tooltip="11.6. Повторной конкурентной закупкой, указанной в пунктах 11.2, 11.3 Положения, признается конкурентная закупка, соответствующая всем перечисленным условиям:" w:history="1">
        <w:r w:rsidRPr="00576CD8">
          <w:rPr>
            <w:rFonts w:ascii="PT Serif" w:hAnsi="PT Serif"/>
            <w:color w:val="0000FF"/>
            <w:sz w:val="22"/>
            <w:szCs w:val="22"/>
          </w:rPr>
          <w:t>пункте 11.6</w:t>
        </w:r>
      </w:hyperlink>
      <w:r w:rsidRPr="00576CD8">
        <w:rPr>
          <w:rFonts w:ascii="PT Serif" w:hAnsi="PT Serif"/>
          <w:sz w:val="22"/>
          <w:szCs w:val="22"/>
        </w:rPr>
        <w:t xml:space="preserve"> Положения условий проводимая заказчиком закупка не может быть признана повторной конкурентной закупкой в соответствии с </w:t>
      </w:r>
      <w:hyperlink w:anchor="Par1034" w:tooltip="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 w:history="1">
        <w:r w:rsidRPr="00576CD8">
          <w:rPr>
            <w:rFonts w:ascii="PT Serif" w:hAnsi="PT Serif"/>
            <w:color w:val="0000FF"/>
            <w:sz w:val="22"/>
            <w:szCs w:val="22"/>
          </w:rPr>
          <w:t>пунктами 11.2</w:t>
        </w:r>
      </w:hyperlink>
      <w:r w:rsidRPr="00576CD8">
        <w:rPr>
          <w:rFonts w:ascii="PT Serif" w:hAnsi="PT Serif"/>
          <w:sz w:val="22"/>
          <w:szCs w:val="22"/>
        </w:rPr>
        <w:t xml:space="preserve">, </w:t>
      </w:r>
      <w:hyperlink w:anchor="Par1036" w:tooltip="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 w:history="1">
        <w:r w:rsidRPr="00576CD8">
          <w:rPr>
            <w:rFonts w:ascii="PT Serif" w:hAnsi="PT Serif"/>
            <w:color w:val="0000FF"/>
            <w:sz w:val="22"/>
            <w:szCs w:val="22"/>
          </w:rPr>
          <w:t>11.3</w:t>
        </w:r>
      </w:hyperlink>
      <w:r w:rsidRPr="00576CD8">
        <w:rPr>
          <w:rFonts w:ascii="PT Serif" w:hAnsi="PT Serif"/>
          <w:sz w:val="22"/>
          <w:szCs w:val="22"/>
        </w:rPr>
        <w:t xml:space="preserve"> Положения.</w:t>
      </w:r>
    </w:p>
    <w:p w14:paraId="6D27AB95" w14:textId="77777777" w:rsidR="00576CD8" w:rsidRPr="00576CD8" w:rsidRDefault="00576CD8" w:rsidP="00576CD8">
      <w:pPr>
        <w:pStyle w:val="ConsPlusNormal"/>
        <w:ind w:firstLine="567"/>
        <w:jc w:val="both"/>
        <w:rPr>
          <w:rFonts w:ascii="PT Serif" w:hAnsi="PT Serif"/>
          <w:sz w:val="22"/>
          <w:szCs w:val="22"/>
        </w:rPr>
      </w:pPr>
      <w:bookmarkStart w:id="87" w:name="Par1049"/>
      <w:bookmarkEnd w:id="87"/>
      <w:r w:rsidRPr="00576CD8">
        <w:rPr>
          <w:rFonts w:ascii="PT Serif" w:hAnsi="PT Serif"/>
          <w:sz w:val="22"/>
          <w:szCs w:val="22"/>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конкурентной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w:t>
      </w:r>
      <w:hyperlink w:anchor="Par1028" w:tooltip="11.1.3. По результатам проведения закупки отклонены все заявки, за исключением одной заявки на участие в закупке;" w:history="1">
        <w:r w:rsidRPr="00576CD8">
          <w:rPr>
            <w:rFonts w:ascii="PT Serif" w:hAnsi="PT Serif"/>
            <w:color w:val="0000FF"/>
            <w:sz w:val="22"/>
            <w:szCs w:val="22"/>
          </w:rPr>
          <w:t>подпункты 11.1.3</w:t>
        </w:r>
      </w:hyperlink>
      <w:r w:rsidRPr="00576CD8">
        <w:rPr>
          <w:rFonts w:ascii="PT Serif" w:hAnsi="PT Serif"/>
          <w:sz w:val="22"/>
          <w:szCs w:val="22"/>
        </w:rPr>
        <w:t xml:space="preserve">, </w:t>
      </w:r>
      <w:hyperlink w:anchor="Par1032" w:tooltip="11.1.5. Конкурентная закупка признана несостоявшейся в связи с тем, что на участие в закупке подана только одна заявка." w:history="1">
        <w:r w:rsidRPr="00576CD8">
          <w:rPr>
            <w:rFonts w:ascii="PT Serif" w:hAnsi="PT Serif"/>
            <w:color w:val="0000FF"/>
            <w:sz w:val="22"/>
            <w:szCs w:val="22"/>
          </w:rPr>
          <w:t>11.1.5</w:t>
        </w:r>
      </w:hyperlink>
      <w:r w:rsidRPr="00576CD8">
        <w:rPr>
          <w:rFonts w:ascii="PT Serif" w:hAnsi="PT Serif"/>
          <w:sz w:val="22"/>
          <w:szCs w:val="22"/>
        </w:rPr>
        <w:t xml:space="preserve"> Положения), заказчик обязан заключить договор с участником конкурентной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5EE598F" w14:textId="77777777" w:rsidR="00576CD8" w:rsidRPr="00576CD8" w:rsidRDefault="00576CD8" w:rsidP="00576CD8">
      <w:pPr>
        <w:pStyle w:val="ConsPlusNormal"/>
        <w:ind w:firstLine="567"/>
        <w:jc w:val="both"/>
        <w:rPr>
          <w:rFonts w:ascii="PT Serif" w:hAnsi="PT Serif"/>
          <w:sz w:val="22"/>
          <w:szCs w:val="22"/>
        </w:rPr>
      </w:pPr>
      <w:bookmarkStart w:id="88" w:name="Par1051"/>
      <w:bookmarkEnd w:id="88"/>
      <w:r w:rsidRPr="00576CD8">
        <w:rPr>
          <w:rFonts w:ascii="PT Serif" w:hAnsi="PT Serif"/>
          <w:sz w:val="22"/>
          <w:szCs w:val="22"/>
        </w:rPr>
        <w:t>11.9. Если аукцион был признан несостоявшимся по причине наличия одной заявки, соответствующей требованиям документации о закупке (извещения), или в связи с тем, что на участие в закупке подана только одна заявка, которая признана соответствующей требованиям извещения и (или) документации о закупке (</w:t>
      </w:r>
      <w:hyperlink w:anchor="Par1028" w:tooltip="11.1.3. По результатам проведения закупки отклонены все заявки, за исключением одной заявки на участие в закупке;" w:history="1">
        <w:r w:rsidRPr="00576CD8">
          <w:rPr>
            <w:rFonts w:ascii="PT Serif" w:hAnsi="PT Serif"/>
            <w:color w:val="0000FF"/>
            <w:sz w:val="22"/>
            <w:szCs w:val="22"/>
          </w:rPr>
          <w:t>подпункты 11.1.3</w:t>
        </w:r>
      </w:hyperlink>
      <w:r w:rsidRPr="00576CD8">
        <w:rPr>
          <w:rFonts w:ascii="PT Serif" w:hAnsi="PT Serif"/>
          <w:sz w:val="22"/>
          <w:szCs w:val="22"/>
        </w:rPr>
        <w:t xml:space="preserve">, </w:t>
      </w:r>
      <w:hyperlink w:anchor="Par1032" w:tooltip="11.1.5. Конкурентная закупка признана несостоявшейся в связи с тем, что на участие в закупке подана только одна заявка." w:history="1">
        <w:r w:rsidRPr="00576CD8">
          <w:rPr>
            <w:rFonts w:ascii="PT Serif" w:hAnsi="PT Serif"/>
            <w:color w:val="0000FF"/>
            <w:sz w:val="22"/>
            <w:szCs w:val="22"/>
          </w:rPr>
          <w:t>11.1.5</w:t>
        </w:r>
      </w:hyperlink>
      <w:r w:rsidRPr="00576CD8">
        <w:rPr>
          <w:rFonts w:ascii="PT Serif" w:hAnsi="PT Serif"/>
          <w:sz w:val="22"/>
          <w:szCs w:val="22"/>
        </w:rPr>
        <w:t xml:space="preserve">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в случае, указанном в </w:t>
      </w:r>
      <w:hyperlink w:anchor="Par678" w:tooltip="Если заказчиком выявлен факт указания в поданной участником аукциона заявке недостоверных сведений, такая заявка подлежит отклонению на любом этапе аукциона." w:history="1">
        <w:r w:rsidRPr="00576CD8">
          <w:rPr>
            <w:rFonts w:ascii="PT Serif" w:hAnsi="PT Serif"/>
            <w:color w:val="0000FF"/>
            <w:sz w:val="22"/>
            <w:szCs w:val="22"/>
          </w:rPr>
          <w:t>абзаце десятом подпункта 9.7.2</w:t>
        </w:r>
      </w:hyperlink>
      <w:r w:rsidRPr="00576CD8">
        <w:rPr>
          <w:rFonts w:ascii="PT Serif" w:hAnsi="PT Serif"/>
          <w:sz w:val="22"/>
          <w:szCs w:val="22"/>
        </w:rPr>
        <w:t xml:space="preserve"> Положения.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43EE821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Однако вышеуказанные участники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14:paraId="300271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 (или)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14:paraId="68B9886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11.12. При заключении договора в соответствии с </w:t>
      </w:r>
      <w:hyperlink w:anchor="Par1038" w:tooltip="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4 Положения), заказчик отказывается от проведения такой закупки или проводит зак" w:history="1">
        <w:r w:rsidRPr="00576CD8">
          <w:rPr>
            <w:rFonts w:ascii="PT Serif" w:hAnsi="PT Serif"/>
            <w:color w:val="0000FF"/>
            <w:sz w:val="22"/>
            <w:szCs w:val="22"/>
          </w:rPr>
          <w:t>пунктами 11.4</w:t>
        </w:r>
      </w:hyperlink>
      <w:r w:rsidRPr="00576CD8">
        <w:rPr>
          <w:rFonts w:ascii="PT Serif" w:hAnsi="PT Serif"/>
          <w:sz w:val="22"/>
          <w:szCs w:val="22"/>
        </w:rPr>
        <w:t xml:space="preserve">, </w:t>
      </w:r>
      <w:hyperlink w:anchor="Par1049" w:tooltip="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конкурентной закупке (извещения), или в связи с тем, что на участие в закупке подана " w:history="1">
        <w:r w:rsidRPr="00576CD8">
          <w:rPr>
            <w:rFonts w:ascii="PT Serif" w:hAnsi="PT Serif"/>
            <w:color w:val="0000FF"/>
            <w:sz w:val="22"/>
            <w:szCs w:val="22"/>
          </w:rPr>
          <w:t>11.8</w:t>
        </w:r>
      </w:hyperlink>
      <w:r w:rsidRPr="00576CD8">
        <w:rPr>
          <w:rFonts w:ascii="PT Serif" w:hAnsi="PT Serif"/>
          <w:sz w:val="22"/>
          <w:szCs w:val="22"/>
        </w:rPr>
        <w:t xml:space="preserve">, </w:t>
      </w:r>
      <w:hyperlink w:anchor="Par1051" w:tooltip="11.9. Если аукцион был признан несостоявшимся по причине наличия одной заявки, соответствующей требованиям документации о закупке (извещения), или в связи с тем, что на участие в закупке подана только одна заявка, которая признана соответствующей требованиям и" w:history="1">
        <w:r w:rsidRPr="00576CD8">
          <w:rPr>
            <w:rFonts w:ascii="PT Serif" w:hAnsi="PT Serif"/>
            <w:color w:val="0000FF"/>
            <w:sz w:val="22"/>
            <w:szCs w:val="22"/>
          </w:rPr>
          <w:t>11.9</w:t>
        </w:r>
      </w:hyperlink>
      <w:r w:rsidRPr="00576CD8">
        <w:rPr>
          <w:rFonts w:ascii="PT Serif" w:hAnsi="PT Serif"/>
          <w:sz w:val="22"/>
          <w:szCs w:val="22"/>
        </w:rPr>
        <w:t xml:space="preserve">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14:paraId="30B2935D" w14:textId="77777777" w:rsidR="00576CD8" w:rsidRPr="00576CD8" w:rsidRDefault="00576CD8" w:rsidP="00576CD8">
      <w:pPr>
        <w:pStyle w:val="ConsPlusNormal"/>
        <w:ind w:firstLine="567"/>
        <w:jc w:val="both"/>
        <w:rPr>
          <w:rFonts w:ascii="PT Serif" w:hAnsi="PT Serif"/>
          <w:sz w:val="22"/>
          <w:szCs w:val="22"/>
        </w:rPr>
      </w:pPr>
    </w:p>
    <w:p w14:paraId="4DCC1640"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12. Особенности проведения закрытых конкурентных закупок</w:t>
      </w:r>
    </w:p>
    <w:p w14:paraId="297E695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12.1. Закрытые конкурентные закупки (далее - закрытая закупка) проводятся только в случаях, предусмотренных </w:t>
      </w:r>
      <w:hyperlink w:anchor="Par215" w:tooltip="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 w:history="1">
        <w:r w:rsidRPr="00576CD8">
          <w:rPr>
            <w:rFonts w:ascii="PT Serif" w:hAnsi="PT Serif"/>
            <w:color w:val="0000FF"/>
            <w:sz w:val="22"/>
            <w:szCs w:val="22"/>
          </w:rPr>
          <w:t>пунктом 5.7</w:t>
        </w:r>
      </w:hyperlink>
      <w:r w:rsidRPr="00576CD8">
        <w:rPr>
          <w:rFonts w:ascii="PT Serif" w:hAnsi="PT Serif"/>
          <w:sz w:val="22"/>
          <w:szCs w:val="22"/>
        </w:rPr>
        <w:t xml:space="preserve"> Положения.</w:t>
      </w:r>
    </w:p>
    <w:p w14:paraId="719B40F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6C18E75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12.3. При проведении закрытой закупки извещение о проведении закрытой закупки не составляется заказчиком. Вместо извещения о проведении закрытой закупки заказчик составляет приглашения принять участие в закрытой закупке с приложением документации о закрытой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закупки соответствующим способом.</w:t>
      </w:r>
    </w:p>
    <w:p w14:paraId="12703F7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12.4. Сведения о закрытой закупке, включая документацию о закрытой закупке, изменения, вносимые в документацию о закрытой закупке, разъяснения положений документации о закрытой закупке, протоколы, составляемые в ходе проведения закрытой закупки, не подлежат размещению в ЕИС.</w:t>
      </w:r>
    </w:p>
    <w:p w14:paraId="773E7A2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12.5. Особенности документооборота при осуществлении закрытых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32E07160" w14:textId="77777777" w:rsidR="00576CD8" w:rsidRPr="00576CD8" w:rsidRDefault="00576CD8" w:rsidP="00576CD8">
      <w:pPr>
        <w:pStyle w:val="ConsPlusNormal"/>
        <w:ind w:firstLine="567"/>
        <w:jc w:val="both"/>
        <w:rPr>
          <w:rFonts w:ascii="PT Serif" w:hAnsi="PT Serif"/>
          <w:sz w:val="22"/>
          <w:szCs w:val="22"/>
        </w:rPr>
      </w:pPr>
    </w:p>
    <w:p w14:paraId="676A2FA3"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13. Заключение, исполнение, изменение и расторжение договора</w:t>
      </w:r>
    </w:p>
    <w:p w14:paraId="6FB27028" w14:textId="77777777" w:rsidR="00576CD8" w:rsidRPr="00576CD8" w:rsidRDefault="00576CD8" w:rsidP="00576CD8">
      <w:pPr>
        <w:pStyle w:val="ConsPlusNormal"/>
        <w:ind w:firstLine="567"/>
        <w:jc w:val="both"/>
        <w:rPr>
          <w:rFonts w:ascii="PT Serif" w:hAnsi="PT Serif"/>
          <w:sz w:val="22"/>
          <w:szCs w:val="22"/>
        </w:rPr>
      </w:pPr>
      <w:bookmarkStart w:id="89" w:name="Par1067"/>
      <w:bookmarkEnd w:id="89"/>
      <w:r w:rsidRPr="00576CD8">
        <w:rPr>
          <w:rFonts w:ascii="PT Serif" w:hAnsi="PT Serif"/>
          <w:sz w:val="22"/>
          <w:szCs w:val="22"/>
        </w:rPr>
        <w:t>13.1. Заключение договора по результатам конкурентной закупки:</w:t>
      </w:r>
    </w:p>
    <w:p w14:paraId="2B85969C" w14:textId="77777777" w:rsidR="00576CD8" w:rsidRPr="00576CD8" w:rsidRDefault="00576CD8" w:rsidP="00576CD8">
      <w:pPr>
        <w:pStyle w:val="ConsPlusNormal"/>
        <w:ind w:firstLine="567"/>
        <w:jc w:val="both"/>
        <w:rPr>
          <w:rFonts w:ascii="PT Serif" w:hAnsi="PT Serif"/>
          <w:sz w:val="22"/>
          <w:szCs w:val="22"/>
        </w:rPr>
      </w:pPr>
      <w:bookmarkStart w:id="90" w:name="Par1068"/>
      <w:bookmarkEnd w:id="90"/>
      <w:r w:rsidRPr="00576CD8">
        <w:rPr>
          <w:rFonts w:ascii="PT Serif" w:hAnsi="PT Serif"/>
          <w:sz w:val="22"/>
          <w:szCs w:val="22"/>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14:paraId="3EEF9DB0" w14:textId="77777777" w:rsidR="00576CD8" w:rsidRPr="00576CD8" w:rsidRDefault="00576CD8" w:rsidP="00576CD8">
      <w:pPr>
        <w:pStyle w:val="ConsPlusNormal"/>
        <w:ind w:firstLine="567"/>
        <w:jc w:val="both"/>
        <w:rPr>
          <w:rFonts w:ascii="PT Serif" w:hAnsi="PT Serif"/>
          <w:sz w:val="22"/>
          <w:szCs w:val="22"/>
        </w:rPr>
      </w:pPr>
      <w:bookmarkStart w:id="91" w:name="Par1069"/>
      <w:bookmarkEnd w:id="91"/>
      <w:r w:rsidRPr="00576CD8">
        <w:rPr>
          <w:rFonts w:ascii="PT Serif" w:hAnsi="PT Serif"/>
          <w:sz w:val="22"/>
          <w:szCs w:val="22"/>
        </w:rPr>
        <w:t>13.1.2. Обязанность заключения договора с заказчиком возлагается на участника, признанного победителем конкурентной закупки, участника закупки, заявка которого признана соответствующей требованиям извещения (документации) о закупке;</w:t>
      </w:r>
    </w:p>
    <w:p w14:paraId="0981399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13.1.3. Победитель конкурентной закупки или участник конкурентной закупки, на </w:t>
      </w:r>
      <w:r w:rsidRPr="00576CD8">
        <w:rPr>
          <w:rFonts w:ascii="PT Serif" w:hAnsi="PT Serif"/>
          <w:sz w:val="22"/>
          <w:szCs w:val="22"/>
        </w:rPr>
        <w:lastRenderedPageBreak/>
        <w:t xml:space="preserve">которого возлагается обязанность заключения договора в соответствии с </w:t>
      </w:r>
      <w:hyperlink w:anchor="Par1069" w:tooltip="13.1.2. Обязанность заключения договора с заказчиком возлагается на участника, признанного победителем конкурентной закупки, участника закупки, заявка которого признана соответствующей требованиям извещения (документации) о закупке;" w:history="1">
        <w:r w:rsidRPr="00576CD8">
          <w:rPr>
            <w:rFonts w:ascii="PT Serif" w:hAnsi="PT Serif"/>
            <w:color w:val="0000FF"/>
            <w:sz w:val="22"/>
            <w:szCs w:val="22"/>
          </w:rPr>
          <w:t>подпунктом 13.1.2</w:t>
        </w:r>
      </w:hyperlink>
      <w:r w:rsidRPr="00576CD8">
        <w:rPr>
          <w:rFonts w:ascii="PT Serif" w:hAnsi="PT Serif"/>
          <w:sz w:val="22"/>
          <w:szCs w:val="22"/>
        </w:rPr>
        <w:t xml:space="preserve"> Положения, считается уклонившимся от заключения договора при наступлении любого из следующих событий:</w:t>
      </w:r>
    </w:p>
    <w:p w14:paraId="3D8A0DD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предоставление участником конкурентной закупки письменного отказа от заключения договора;</w:t>
      </w:r>
    </w:p>
    <w:p w14:paraId="7443059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непредоставление участником конкурентной закупки в указанные в документации о конкурентной закупке сроки подписанного со своей стороны проекта договора;</w:t>
      </w:r>
    </w:p>
    <w:p w14:paraId="4A39788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непредоставление обеспечения исполнения договора в соответствии с указанным в извещении об осуществлении конкурентной закупки и (или) в документации о конкурентной закупке требуемым размером и с несоблюдением требуемого порядка, при наличии в документации и (или) извещении о конкурентной закупке таких требований;</w:t>
      </w:r>
    </w:p>
    <w:p w14:paraId="19D269D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13.1.4. Уклонение победителя конкурентной закупки или участника конкурентной закупки, на которого возлагается обязанность заключения договора в соответствии с </w:t>
      </w:r>
      <w:hyperlink w:anchor="Par1069" w:tooltip="13.1.2. Обязанность заключения договора с заказчиком возлагается на участника, признанного победителем конкурентной закупки, участника закупки, заявка которого признана соответствующей требованиям извещения (документации) о закупке;" w:history="1">
        <w:r w:rsidRPr="00576CD8">
          <w:rPr>
            <w:rFonts w:ascii="PT Serif" w:hAnsi="PT Serif"/>
            <w:color w:val="0000FF"/>
            <w:sz w:val="22"/>
            <w:szCs w:val="22"/>
          </w:rPr>
          <w:t>подпунктом 13.1.2</w:t>
        </w:r>
      </w:hyperlink>
      <w:r w:rsidRPr="00576CD8">
        <w:rPr>
          <w:rFonts w:ascii="PT Serif" w:hAnsi="PT Serif"/>
          <w:sz w:val="22"/>
          <w:szCs w:val="22"/>
        </w:rPr>
        <w:t xml:space="preserve">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833A59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13.1.5. Если участник конкурентной закупки, признанный победителем, уклонился от заключения договора, заказчик вправе заключить договор с участником конкурентной закупки, занявшим второе место по итогам проведения конкурентной закупки (далее - второй участник конкурентной закупки). При этом срок подписания договора с таким участником конкурентной закупки аналогичен сроку, указанному в </w:t>
      </w:r>
      <w:hyperlink w:anchor="Par1068" w:tooltip="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 w:history="1">
        <w:r w:rsidRPr="00576CD8">
          <w:rPr>
            <w:rFonts w:ascii="PT Serif" w:hAnsi="PT Serif"/>
            <w:color w:val="0000FF"/>
            <w:sz w:val="22"/>
            <w:szCs w:val="22"/>
          </w:rPr>
          <w:t>подпункте 13.1.1</w:t>
        </w:r>
      </w:hyperlink>
      <w:r w:rsidRPr="00576CD8">
        <w:rPr>
          <w:rFonts w:ascii="PT Serif" w:hAnsi="PT Serif"/>
          <w:sz w:val="22"/>
          <w:szCs w:val="22"/>
        </w:rPr>
        <w:t xml:space="preserve"> Положения;</w:t>
      </w:r>
    </w:p>
    <w:p w14:paraId="3065549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13.1.6. Принятие заказчиком решения о заключении договора со вторым участником конкурентной закупки не накладывает на такого участника конкурентной закупки обязанности заключения договора. Отказ второго участника конкурентной закупки не влечет за собой признание его уклонившимся от заключения договора;</w:t>
      </w:r>
    </w:p>
    <w:p w14:paraId="3A6A4B6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13.1.7. Заказчик и участник конкурентной закупки, с которым заключается договор (далее - стороны), могут проводить преддоговорные переговоры, в том числе путем направления протоколов разногласий;</w:t>
      </w:r>
    </w:p>
    <w:p w14:paraId="1ADB19D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w:t>
      </w:r>
    </w:p>
    <w:p w14:paraId="627A1C4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13.1.9. Проведение преддоговорных переговоров не освобождает стороны (как заказчика, так и участника конкурентной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019B8FD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13.1.10. Заказчик не обязан учитывать (полностью или частично) замечания участника конкурентной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14:paraId="47EAAA0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w:t>
      </w:r>
    </w:p>
    <w:p w14:paraId="10890CA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размеры, указанные в </w:t>
      </w:r>
      <w:hyperlink w:anchor="Par104" w:tooltip="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 w:history="1">
        <w:r w:rsidRPr="00576CD8">
          <w:rPr>
            <w:rFonts w:ascii="PT Serif" w:hAnsi="PT Serif"/>
            <w:color w:val="0000FF"/>
            <w:sz w:val="22"/>
            <w:szCs w:val="22"/>
          </w:rPr>
          <w:t>абзаце втором пункта 2.7</w:t>
        </w:r>
      </w:hyperlink>
      <w:r w:rsidRPr="00576CD8">
        <w:rPr>
          <w:rFonts w:ascii="PT Serif" w:hAnsi="PT Serif"/>
          <w:sz w:val="22"/>
          <w:szCs w:val="22"/>
        </w:rPr>
        <w:t xml:space="preserve"> Положения, и передает прилагаемые к ним документы в реестр договоров;</w:t>
      </w:r>
    </w:p>
    <w:p w14:paraId="74B86179" w14:textId="2FE3FAA5"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13.1.12. В реестр договоров не вносятся сведения и не передаются документы, которые в соответствии с Федеральным </w:t>
      </w:r>
      <w:hyperlink r:id="rId70" w:history="1">
        <w:r w:rsidRPr="00576CD8">
          <w:rPr>
            <w:rFonts w:ascii="PT Serif" w:hAnsi="PT Serif"/>
            <w:color w:val="0000FF"/>
            <w:sz w:val="22"/>
            <w:szCs w:val="22"/>
          </w:rPr>
          <w:t>законом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 не подлежат размещению в ЕИС;</w:t>
      </w:r>
    </w:p>
    <w:p w14:paraId="60805F3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13.1.13.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7D25970" w14:textId="7A0C68A5"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(пп. 13.1.13 введен </w:t>
      </w:r>
      <w:hyperlink r:id="rId71"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28.08.2020 </w:t>
      </w:r>
      <w:r>
        <w:rPr>
          <w:rFonts w:ascii="PT Serif" w:hAnsi="PT Serif"/>
          <w:sz w:val="22"/>
          <w:szCs w:val="22"/>
        </w:rPr>
        <w:t>№</w:t>
      </w:r>
      <w:r w:rsidRPr="00576CD8">
        <w:rPr>
          <w:rFonts w:ascii="PT Serif" w:hAnsi="PT Serif"/>
          <w:sz w:val="22"/>
          <w:szCs w:val="22"/>
        </w:rPr>
        <w:t xml:space="preserve"> 3156)</w:t>
      </w:r>
    </w:p>
    <w:p w14:paraId="1BBDF2F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 Исполнение, изменение и расторжение договора:</w:t>
      </w:r>
    </w:p>
    <w:p w14:paraId="611E6F9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13.2.1. При исполнении договора изменение количества, объема, цены закупаемых товаров, работ, услуг или сроков исполнения договора допускается в соответствии с требованиями Гражданского </w:t>
      </w:r>
      <w:hyperlink r:id="rId72" w:history="1">
        <w:r w:rsidRPr="00576CD8">
          <w:rPr>
            <w:rFonts w:ascii="PT Serif" w:hAnsi="PT Serif"/>
            <w:color w:val="0000FF"/>
            <w:sz w:val="22"/>
            <w:szCs w:val="22"/>
          </w:rPr>
          <w:t>кодекса</w:t>
        </w:r>
      </w:hyperlink>
      <w:r w:rsidRPr="00576CD8">
        <w:rPr>
          <w:rFonts w:ascii="PT Serif" w:hAnsi="PT Serif"/>
          <w:sz w:val="22"/>
          <w:szCs w:val="22"/>
        </w:rPr>
        <w:t xml:space="preserve"> Российской Федерации.</w:t>
      </w:r>
    </w:p>
    <w:p w14:paraId="67AC558A" w14:textId="5E6B187D" w:rsidR="00576CD8" w:rsidRPr="00576CD8" w:rsidRDefault="00576CD8" w:rsidP="00576CD8">
      <w:pPr>
        <w:pStyle w:val="ConsPlusNormal"/>
        <w:ind w:firstLine="567"/>
        <w:jc w:val="both"/>
        <w:rPr>
          <w:rFonts w:ascii="PT Serif" w:hAnsi="PT Serif"/>
          <w:sz w:val="22"/>
          <w:szCs w:val="22"/>
        </w:rPr>
      </w:pPr>
      <w:bookmarkStart w:id="92" w:name="Par1089"/>
      <w:bookmarkEnd w:id="92"/>
      <w:r w:rsidRPr="00576CD8">
        <w:rPr>
          <w:rFonts w:ascii="PT Serif" w:hAnsi="PT Serif"/>
          <w:sz w:val="22"/>
          <w:szCs w:val="22"/>
        </w:rPr>
        <w:t xml:space="preserve">Изменение существенных условий договора при его исполнении допускается по соглашению сторон в случае, если при исполнении договора, </w:t>
      </w:r>
      <w:r w:rsidRPr="00823761">
        <w:rPr>
          <w:rFonts w:ascii="PT Serif" w:hAnsi="PT Serif"/>
          <w:color w:val="000000" w:themeColor="text1"/>
          <w:sz w:val="22"/>
          <w:szCs w:val="22"/>
        </w:rPr>
        <w:t>заключенного до 1 января 202</w:t>
      </w:r>
      <w:r w:rsidR="00116230" w:rsidRPr="00823761">
        <w:rPr>
          <w:rFonts w:ascii="PT Serif" w:hAnsi="PT Serif"/>
          <w:color w:val="000000" w:themeColor="text1"/>
          <w:sz w:val="22"/>
          <w:szCs w:val="22"/>
        </w:rPr>
        <w:t>4</w:t>
      </w:r>
      <w:r w:rsidRPr="00823761">
        <w:rPr>
          <w:rFonts w:ascii="PT Serif" w:hAnsi="PT Serif"/>
          <w:color w:val="000000" w:themeColor="text1"/>
          <w:sz w:val="22"/>
          <w:szCs w:val="22"/>
        </w:rPr>
        <w:t xml:space="preserve"> </w:t>
      </w:r>
      <w:r w:rsidRPr="00576CD8">
        <w:rPr>
          <w:rFonts w:ascii="PT Serif" w:hAnsi="PT Serif"/>
          <w:sz w:val="22"/>
          <w:szCs w:val="22"/>
        </w:rPr>
        <w:t>года, возникли независящие от сторон договора обстоятельства, влекущие невозможность его исполнения;</w:t>
      </w:r>
    </w:p>
    <w:p w14:paraId="595A6CDE" w14:textId="263633C6"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(абзац введен </w:t>
      </w:r>
      <w:hyperlink r:id="rId73"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05.04.2022 </w:t>
      </w:r>
      <w:r>
        <w:rPr>
          <w:rFonts w:ascii="PT Serif" w:hAnsi="PT Serif"/>
          <w:sz w:val="22"/>
          <w:szCs w:val="22"/>
        </w:rPr>
        <w:t>№</w:t>
      </w:r>
      <w:r w:rsidRPr="00576CD8">
        <w:rPr>
          <w:rFonts w:ascii="PT Serif" w:hAnsi="PT Serif"/>
          <w:sz w:val="22"/>
          <w:szCs w:val="22"/>
        </w:rPr>
        <w:t xml:space="preserve"> 1420)</w:t>
      </w:r>
    </w:p>
    <w:p w14:paraId="7D0F636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13.2.2. Изменение условий договора, не являющихся существенными, допускается в соответствии с Гражданским </w:t>
      </w:r>
      <w:hyperlink r:id="rId74"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w:t>
      </w:r>
    </w:p>
    <w:p w14:paraId="52654FB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13.2.3.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14:paraId="13AF1B1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Великого Новгорода или решениями судов;</w:t>
      </w:r>
    </w:p>
    <w:p w14:paraId="3FAED00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если необходимость изменения условий договора обусловлена обстоятельствами непреодолимой силы;</w:t>
      </w:r>
    </w:p>
    <w:p w14:paraId="3070008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изменении в ходе исполнения договора регулируемых государством цен и (или) тарифов на продукцию, поставляемую в ходе исполнения договора;</w:t>
      </w:r>
    </w:p>
    <w:p w14:paraId="53D1F0C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13.2.4. При исполнении договора не допускается перемена поставщика, за исключением случаев, предусмотренных Гражданским </w:t>
      </w:r>
      <w:hyperlink r:id="rId75"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w:t>
      </w:r>
    </w:p>
    <w:p w14:paraId="380F983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494ED16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13.2.6. Договор может быть расторгнут по основаниям и в порядке, предусмотренным Гражданским </w:t>
      </w:r>
      <w:hyperlink r:id="rId76"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 и договором;</w:t>
      </w:r>
    </w:p>
    <w:p w14:paraId="6FC4B72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13.2.7.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14:paraId="68B2753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13.2.8.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214754C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488C776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13.2.10. Заказчик в течение 3 рабочих дней с момента внесения изменений в существенные условия договора на основании </w:t>
      </w:r>
      <w:hyperlink w:anchor="Par1089" w:tooltip="Изменение существенных условий договора при его исполнении допускается по соглашению сторон в случае,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 w:history="1">
        <w:r w:rsidRPr="00576CD8">
          <w:rPr>
            <w:rFonts w:ascii="PT Serif" w:hAnsi="PT Serif"/>
            <w:color w:val="0000FF"/>
            <w:sz w:val="22"/>
            <w:szCs w:val="22"/>
          </w:rPr>
          <w:t>абзаца второго подпункта 13.2.1</w:t>
        </w:r>
      </w:hyperlink>
      <w:r w:rsidRPr="00576CD8">
        <w:rPr>
          <w:rFonts w:ascii="PT Serif" w:hAnsi="PT Serif"/>
          <w:sz w:val="22"/>
          <w:szCs w:val="22"/>
        </w:rPr>
        <w:t xml:space="preserve">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14:paraId="4FCCFF09" w14:textId="5767F794"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 xml:space="preserve">(пп. 13.2.10 введен </w:t>
      </w:r>
      <w:hyperlink r:id="rId77"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Администрации Великого Новгорода от 05.04.2022 </w:t>
      </w:r>
      <w:r>
        <w:rPr>
          <w:rFonts w:ascii="PT Serif" w:hAnsi="PT Serif"/>
          <w:sz w:val="22"/>
          <w:szCs w:val="22"/>
        </w:rPr>
        <w:t>№</w:t>
      </w:r>
      <w:r w:rsidRPr="00576CD8">
        <w:rPr>
          <w:rFonts w:ascii="PT Serif" w:hAnsi="PT Serif"/>
          <w:sz w:val="22"/>
          <w:szCs w:val="22"/>
        </w:rPr>
        <w:t xml:space="preserve"> 1420)</w:t>
      </w:r>
    </w:p>
    <w:p w14:paraId="0660CF98" w14:textId="77777777" w:rsidR="00576CD8" w:rsidRPr="00576CD8" w:rsidRDefault="00576CD8" w:rsidP="00576CD8">
      <w:pPr>
        <w:pStyle w:val="ConsPlusNormal"/>
        <w:ind w:firstLine="567"/>
        <w:jc w:val="both"/>
        <w:rPr>
          <w:rFonts w:ascii="PT Serif" w:hAnsi="PT Serif"/>
          <w:sz w:val="22"/>
          <w:szCs w:val="22"/>
        </w:rPr>
      </w:pPr>
    </w:p>
    <w:p w14:paraId="4B08AD18"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14. Особенности предоставления приоритета товаров</w:t>
      </w:r>
    </w:p>
    <w:p w14:paraId="26E5585F"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российского происхождения, работ, услуг, выполняемых,</w:t>
      </w:r>
    </w:p>
    <w:p w14:paraId="477C0882"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оказываемых российскими лицами</w:t>
      </w:r>
    </w:p>
    <w:p w14:paraId="7C5F2E74" w14:textId="7A5802AC"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14.1. При проведении конкурентных закупок заказчик предоставляет установленный </w:t>
      </w:r>
      <w:hyperlink r:id="rId78"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Правительства Российской Федерации от 16 сентября 2016 г. </w:t>
      </w:r>
      <w:r>
        <w:rPr>
          <w:rFonts w:ascii="PT Serif" w:hAnsi="PT Serif"/>
          <w:sz w:val="22"/>
          <w:szCs w:val="22"/>
        </w:rPr>
        <w:t>№</w:t>
      </w:r>
      <w:r w:rsidRPr="00576CD8">
        <w:rPr>
          <w:rFonts w:ascii="PT Serif" w:hAnsi="PT Serif"/>
          <w:sz w:val="22"/>
          <w:szCs w:val="22"/>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w:t>
      </w:r>
      <w:r>
        <w:rPr>
          <w:rFonts w:ascii="PT Serif" w:hAnsi="PT Serif"/>
          <w:sz w:val="22"/>
          <w:szCs w:val="22"/>
        </w:rPr>
        <w:t>№</w:t>
      </w:r>
      <w:r w:rsidRPr="00576CD8">
        <w:rPr>
          <w:rFonts w:ascii="PT Serif" w:hAnsi="PT Serif"/>
          <w:sz w:val="22"/>
          <w:szCs w:val="22"/>
        </w:rPr>
        <w:t xml:space="preserve"> 925) приоритет товарам российского происхождения, работам, услугам, выполняемым, оказываемым российскими лицами.</w:t>
      </w:r>
    </w:p>
    <w:p w14:paraId="150C9313" w14:textId="77777777" w:rsidR="00412477" w:rsidRPr="00412477" w:rsidRDefault="00412477" w:rsidP="00412477">
      <w:pPr>
        <w:pStyle w:val="ConsPlusNormal"/>
        <w:ind w:firstLine="567"/>
        <w:rPr>
          <w:rFonts w:ascii="PT Serif" w:hAnsi="PT Serif"/>
          <w:sz w:val="22"/>
          <w:szCs w:val="22"/>
        </w:rPr>
      </w:pPr>
      <w:r w:rsidRPr="00412477">
        <w:rPr>
          <w:rFonts w:ascii="PT Serif" w:hAnsi="PT Serif"/>
          <w:sz w:val="22"/>
          <w:szCs w:val="22"/>
        </w:rPr>
        <w:t>14.1.1. В соответствии с п.2 Постановления Правительства РФ от 03.12.2020 №2013 товаром российского происхождения признается товар, включенный:</w:t>
      </w:r>
    </w:p>
    <w:p w14:paraId="1E72ED50" w14:textId="77777777" w:rsidR="00412477" w:rsidRPr="00412477" w:rsidRDefault="00412477" w:rsidP="00412477">
      <w:pPr>
        <w:pStyle w:val="ConsPlusNormal"/>
        <w:ind w:firstLine="567"/>
        <w:rPr>
          <w:rFonts w:ascii="PT Serif" w:hAnsi="PT Serif"/>
          <w:sz w:val="22"/>
          <w:szCs w:val="22"/>
        </w:rPr>
      </w:pPr>
      <w:r w:rsidRPr="00412477">
        <w:rPr>
          <w:rFonts w:ascii="PT Serif" w:hAnsi="PT Serif"/>
          <w:sz w:val="22"/>
          <w:szCs w:val="22"/>
        </w:rPr>
        <w:t>в реестр промышленной продукции, произведенной на территории Российской Федерации, предусмотренный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3A06CC63" w14:textId="77777777" w:rsidR="00412477" w:rsidRPr="00412477" w:rsidRDefault="00412477" w:rsidP="00412477">
      <w:pPr>
        <w:pStyle w:val="ConsPlusNormal"/>
        <w:ind w:firstLine="567"/>
        <w:rPr>
          <w:rFonts w:ascii="PT Serif" w:hAnsi="PT Serif"/>
          <w:sz w:val="22"/>
          <w:szCs w:val="22"/>
        </w:rPr>
      </w:pPr>
      <w:r w:rsidRPr="00412477">
        <w:rPr>
          <w:rFonts w:ascii="PT Serif" w:hAnsi="PT Serif"/>
          <w:sz w:val="22"/>
          <w:szCs w:val="22"/>
        </w:rPr>
        <w:t>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1D155663" w14:textId="77777777" w:rsidR="00412477" w:rsidRDefault="00412477" w:rsidP="00412477">
      <w:pPr>
        <w:pStyle w:val="ConsPlusNormal"/>
        <w:ind w:firstLine="567"/>
        <w:jc w:val="both"/>
        <w:rPr>
          <w:rFonts w:ascii="PT Serif" w:hAnsi="PT Serif"/>
          <w:sz w:val="22"/>
          <w:szCs w:val="22"/>
        </w:rPr>
      </w:pPr>
      <w:r w:rsidRPr="00412477">
        <w:rPr>
          <w:rFonts w:ascii="PT Serif" w:hAnsi="PT Serif"/>
          <w:sz w:val="22"/>
          <w:szCs w:val="22"/>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6A860010" w14:textId="57D4E300" w:rsidR="00576CD8" w:rsidRPr="00576CD8" w:rsidRDefault="00576CD8" w:rsidP="00412477">
      <w:pPr>
        <w:pStyle w:val="ConsPlusNormal"/>
        <w:ind w:firstLine="567"/>
        <w:jc w:val="both"/>
        <w:rPr>
          <w:rFonts w:ascii="PT Serif" w:hAnsi="PT Serif"/>
          <w:sz w:val="22"/>
          <w:szCs w:val="22"/>
        </w:rPr>
      </w:pPr>
      <w:r w:rsidRPr="00576CD8">
        <w:rPr>
          <w:rFonts w:ascii="PT Serif" w:hAnsi="PT Serif"/>
          <w:sz w:val="22"/>
          <w:szCs w:val="22"/>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31BD63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14.3.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9A37D4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14.4. При осуществлении закупок товаров, работ, услуг путем проведения аукциона </w:t>
      </w:r>
      <w:r w:rsidRPr="00576CD8">
        <w:rPr>
          <w:rFonts w:ascii="PT Serif" w:hAnsi="PT Serif"/>
          <w:sz w:val="22"/>
          <w:szCs w:val="22"/>
        </w:rPr>
        <w:lastRenderedPageBreak/>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0095D8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14.5.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2255533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14.6.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3E65482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14.7.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4E8DF9B3" w14:textId="77777777" w:rsidR="00576CD8" w:rsidRPr="00576CD8" w:rsidRDefault="00576CD8" w:rsidP="00576CD8">
      <w:pPr>
        <w:pStyle w:val="ConsPlusNormal"/>
        <w:ind w:firstLine="567"/>
        <w:jc w:val="both"/>
        <w:rPr>
          <w:rFonts w:ascii="PT Serif" w:hAnsi="PT Serif"/>
          <w:sz w:val="22"/>
          <w:szCs w:val="22"/>
        </w:rPr>
      </w:pPr>
      <w:bookmarkStart w:id="93" w:name="Par1116"/>
      <w:bookmarkEnd w:id="93"/>
      <w:r w:rsidRPr="00576CD8">
        <w:rPr>
          <w:rFonts w:ascii="PT Serif" w:hAnsi="PT Serif"/>
          <w:sz w:val="22"/>
          <w:szCs w:val="22"/>
        </w:rPr>
        <w:t>14.8. Условием предоставления приоритета является включение в документацию о закупке следующих сведений:</w:t>
      </w:r>
    </w:p>
    <w:p w14:paraId="37B139B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4FF2A3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C02936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14.8.3. Сведения о начальной (максимальной) цене единицы каждого товара, работы, услуги, являющихся предметом закупки;</w:t>
      </w:r>
    </w:p>
    <w:p w14:paraId="39DDF5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1CCE6F" w14:textId="2BE6174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14.8.5.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79" w:history="1">
        <w:r w:rsidRPr="00576CD8">
          <w:rPr>
            <w:rFonts w:ascii="PT Serif" w:hAnsi="PT Serif"/>
            <w:color w:val="0000FF"/>
            <w:sz w:val="22"/>
            <w:szCs w:val="22"/>
          </w:rPr>
          <w:t>подпунктами "г"</w:t>
        </w:r>
      </w:hyperlink>
      <w:r w:rsidRPr="00576CD8">
        <w:rPr>
          <w:rFonts w:ascii="PT Serif" w:hAnsi="PT Serif"/>
          <w:sz w:val="22"/>
          <w:szCs w:val="22"/>
        </w:rPr>
        <w:t xml:space="preserve">, </w:t>
      </w:r>
      <w:hyperlink r:id="rId80" w:history="1">
        <w:r w:rsidRPr="00576CD8">
          <w:rPr>
            <w:rFonts w:ascii="PT Serif" w:hAnsi="PT Serif"/>
            <w:color w:val="0000FF"/>
            <w:sz w:val="22"/>
            <w:szCs w:val="22"/>
          </w:rPr>
          <w:t>"д" пункта 6</w:t>
        </w:r>
      </w:hyperlink>
      <w:r w:rsidRPr="00576CD8">
        <w:rPr>
          <w:rFonts w:ascii="PT Serif" w:hAnsi="PT Serif"/>
          <w:sz w:val="22"/>
          <w:szCs w:val="22"/>
        </w:rPr>
        <w:t xml:space="preserve"> Постановления Правительства Российской Федерации </w:t>
      </w:r>
      <w:r>
        <w:rPr>
          <w:rFonts w:ascii="PT Serif" w:hAnsi="PT Serif"/>
          <w:sz w:val="22"/>
          <w:szCs w:val="22"/>
        </w:rPr>
        <w:t>№</w:t>
      </w:r>
      <w:r w:rsidRPr="00576CD8">
        <w:rPr>
          <w:rFonts w:ascii="PT Serif" w:hAnsi="PT Serif"/>
          <w:sz w:val="22"/>
          <w:szCs w:val="22"/>
        </w:rPr>
        <w:t xml:space="preserve">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81" w:history="1">
        <w:r w:rsidRPr="00576CD8">
          <w:rPr>
            <w:rFonts w:ascii="PT Serif" w:hAnsi="PT Serif"/>
            <w:color w:val="0000FF"/>
            <w:sz w:val="22"/>
            <w:szCs w:val="22"/>
          </w:rPr>
          <w:t>подпунктом "в" пункта 5</w:t>
        </w:r>
      </w:hyperlink>
      <w:r w:rsidRPr="00576CD8">
        <w:rPr>
          <w:rFonts w:ascii="PT Serif" w:hAnsi="PT Serif"/>
          <w:sz w:val="22"/>
          <w:szCs w:val="22"/>
        </w:rPr>
        <w:t xml:space="preserve"> Постановления Правительства Российской Федерации </w:t>
      </w:r>
      <w:r>
        <w:rPr>
          <w:rFonts w:ascii="PT Serif" w:hAnsi="PT Serif"/>
          <w:sz w:val="22"/>
          <w:szCs w:val="22"/>
        </w:rPr>
        <w:t>№</w:t>
      </w:r>
      <w:r w:rsidRPr="00576CD8">
        <w:rPr>
          <w:rFonts w:ascii="PT Serif" w:hAnsi="PT Serif"/>
          <w:sz w:val="22"/>
          <w:szCs w:val="22"/>
        </w:rPr>
        <w:t xml:space="preserve">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28338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lastRenderedPageBreak/>
        <w:t>14.8.6.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84D3BD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FCE49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1D9837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14.8.9.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0963311" w14:textId="6E2978AB"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14.9. Приоритет не предоставляется в случаях, указанных в </w:t>
      </w:r>
      <w:hyperlink r:id="rId82" w:history="1">
        <w:r w:rsidRPr="00576CD8">
          <w:rPr>
            <w:rFonts w:ascii="PT Serif" w:hAnsi="PT Serif"/>
            <w:color w:val="0000FF"/>
            <w:sz w:val="22"/>
            <w:szCs w:val="22"/>
          </w:rPr>
          <w:t>пункте 6</w:t>
        </w:r>
      </w:hyperlink>
      <w:r w:rsidRPr="00576CD8">
        <w:rPr>
          <w:rFonts w:ascii="PT Serif" w:hAnsi="PT Serif"/>
          <w:sz w:val="22"/>
          <w:szCs w:val="22"/>
        </w:rPr>
        <w:t xml:space="preserve"> Постановления Правительства Российской Федерации </w:t>
      </w:r>
      <w:r>
        <w:rPr>
          <w:rFonts w:ascii="PT Serif" w:hAnsi="PT Serif"/>
          <w:sz w:val="22"/>
          <w:szCs w:val="22"/>
        </w:rPr>
        <w:t>№</w:t>
      </w:r>
      <w:r w:rsidRPr="00576CD8">
        <w:rPr>
          <w:rFonts w:ascii="PT Serif" w:hAnsi="PT Serif"/>
          <w:sz w:val="22"/>
          <w:szCs w:val="22"/>
        </w:rPr>
        <w:t xml:space="preserve"> 925.</w:t>
      </w:r>
    </w:p>
    <w:p w14:paraId="4D31F927"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14.10. Приоритет устанавливается с учетом положений Генерального соглашения по тарифам и торговле 1994 года и </w:t>
      </w:r>
      <w:hyperlink r:id="rId83" w:history="1">
        <w:r w:rsidRPr="00576CD8">
          <w:rPr>
            <w:rFonts w:ascii="PT Serif" w:hAnsi="PT Serif"/>
            <w:color w:val="0000FF"/>
            <w:sz w:val="22"/>
            <w:szCs w:val="22"/>
          </w:rPr>
          <w:t>Договора</w:t>
        </w:r>
      </w:hyperlink>
      <w:r w:rsidRPr="00576CD8">
        <w:rPr>
          <w:rFonts w:ascii="PT Serif" w:hAnsi="PT Serif"/>
          <w:sz w:val="22"/>
          <w:szCs w:val="22"/>
        </w:rPr>
        <w:t xml:space="preserve"> о Евразийском экономическом союзе от 29 мая 2014 года.</w:t>
      </w:r>
    </w:p>
    <w:p w14:paraId="11302F41" w14:textId="77777777" w:rsidR="00576CD8" w:rsidRPr="00576CD8" w:rsidRDefault="00576CD8" w:rsidP="00576CD8">
      <w:pPr>
        <w:pStyle w:val="ConsPlusNormal"/>
        <w:ind w:firstLine="567"/>
        <w:jc w:val="both"/>
        <w:rPr>
          <w:rFonts w:ascii="PT Serif" w:hAnsi="PT Serif"/>
          <w:sz w:val="22"/>
          <w:szCs w:val="22"/>
        </w:rPr>
      </w:pPr>
    </w:p>
    <w:p w14:paraId="00917B2D"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15. Особенности осуществления закупок у субъектов малого</w:t>
      </w:r>
    </w:p>
    <w:p w14:paraId="682F276A"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и среднего предпринимательства</w:t>
      </w:r>
    </w:p>
    <w:p w14:paraId="740804F1" w14:textId="40EB7A23" w:rsidR="00576CD8" w:rsidRPr="00576CD8" w:rsidRDefault="00576CD8" w:rsidP="00576CD8">
      <w:pPr>
        <w:pStyle w:val="ConsPlusNormal"/>
        <w:ind w:firstLine="567"/>
        <w:jc w:val="both"/>
        <w:rPr>
          <w:rFonts w:ascii="PT Serif" w:hAnsi="PT Serif"/>
          <w:sz w:val="22"/>
          <w:szCs w:val="22"/>
        </w:rPr>
      </w:pPr>
      <w:bookmarkStart w:id="94" w:name="Par1132"/>
      <w:bookmarkEnd w:id="94"/>
      <w:r w:rsidRPr="00576CD8">
        <w:rPr>
          <w:rFonts w:ascii="PT Serif" w:hAnsi="PT Serif"/>
          <w:sz w:val="22"/>
          <w:szCs w:val="22"/>
        </w:rPr>
        <w:t xml:space="preserve">15.1. Заказчики, на которых распространяется действие </w:t>
      </w:r>
      <w:hyperlink r:id="rId84" w:history="1">
        <w:r w:rsidRPr="00576CD8">
          <w:rPr>
            <w:rFonts w:ascii="PT Serif" w:hAnsi="PT Serif"/>
            <w:color w:val="0000FF"/>
            <w:sz w:val="22"/>
            <w:szCs w:val="22"/>
          </w:rPr>
          <w:t>Постановления</w:t>
        </w:r>
      </w:hyperlink>
      <w:r w:rsidRPr="00576CD8">
        <w:rPr>
          <w:rFonts w:ascii="PT Serif" w:hAnsi="PT Serif"/>
          <w:sz w:val="22"/>
          <w:szCs w:val="22"/>
        </w:rPr>
        <w:t xml:space="preserve"> Правительства Российской Федерации от 11 декабря 2014 г. </w:t>
      </w:r>
      <w:r>
        <w:rPr>
          <w:rFonts w:ascii="PT Serif" w:hAnsi="PT Serif"/>
          <w:sz w:val="22"/>
          <w:szCs w:val="22"/>
        </w:rPr>
        <w:t>№</w:t>
      </w:r>
      <w:r w:rsidRPr="00576CD8">
        <w:rPr>
          <w:rFonts w:ascii="PT Serif" w:hAnsi="PT Serif"/>
          <w:sz w:val="22"/>
          <w:szCs w:val="22"/>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w:t>
      </w:r>
      <w:r>
        <w:rPr>
          <w:rFonts w:ascii="PT Serif" w:hAnsi="PT Serif"/>
          <w:sz w:val="22"/>
          <w:szCs w:val="22"/>
        </w:rPr>
        <w:t>№</w:t>
      </w:r>
      <w:r w:rsidRPr="00576CD8">
        <w:rPr>
          <w:rFonts w:ascii="PT Serif" w:hAnsi="PT Serif"/>
          <w:sz w:val="22"/>
          <w:szCs w:val="22"/>
        </w:rPr>
        <w:t xml:space="preserve"> 1352), обязаны применять нормы данного постановления, а также требования Федерального </w:t>
      </w:r>
      <w:hyperlink r:id="rId85" w:history="1">
        <w:r w:rsidRPr="00576CD8">
          <w:rPr>
            <w:rFonts w:ascii="PT Serif" w:hAnsi="PT Serif"/>
            <w:color w:val="0000FF"/>
            <w:sz w:val="22"/>
            <w:szCs w:val="22"/>
          </w:rPr>
          <w:t>закона</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 включая требования </w:t>
      </w:r>
      <w:hyperlink r:id="rId86" w:history="1">
        <w:r w:rsidRPr="00576CD8">
          <w:rPr>
            <w:rFonts w:ascii="PT Serif" w:hAnsi="PT Serif"/>
            <w:color w:val="0000FF"/>
            <w:sz w:val="22"/>
            <w:szCs w:val="22"/>
          </w:rPr>
          <w:t>статьи 3.4</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72B28B6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15.2. Необходимый годовой объем закупок, который заказчики, указанные в </w:t>
      </w:r>
      <w:hyperlink w:anchor="Par1132" w:tooltip="15.1. Заказчики, на которых распространяется действие Постановления Правительства Российской Федерации от 11 декабря 2014 г. N 1352 &quot;Об особенностях участия субъектов малого и среднего предпринимательства в закупках товаров, работ, услуг отдельными видами юрид" w:history="1">
        <w:r w:rsidRPr="00576CD8">
          <w:rPr>
            <w:rFonts w:ascii="PT Serif" w:hAnsi="PT Serif"/>
            <w:color w:val="0000FF"/>
            <w:sz w:val="22"/>
            <w:szCs w:val="22"/>
          </w:rPr>
          <w:t>пункте 15.1</w:t>
        </w:r>
      </w:hyperlink>
      <w:r w:rsidRPr="00576CD8">
        <w:rPr>
          <w:rFonts w:ascii="PT Serif" w:hAnsi="PT Serif"/>
          <w:sz w:val="22"/>
          <w:szCs w:val="22"/>
        </w:rPr>
        <w:t xml:space="preserve"> Положения, должны осуществить у субъектов малого и среднего предпринимательства (далее - СМСП),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w:t>
      </w:r>
    </w:p>
    <w:p w14:paraId="469A15ED" w14:textId="7650F13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15.3. Особенности проведения закупок у СМСП, а также особенности формирования отчетности об участии таких субъектов в закупках устанавливаются </w:t>
      </w:r>
      <w:hyperlink r:id="rId87" w:history="1">
        <w:r w:rsidRPr="00576CD8">
          <w:rPr>
            <w:rFonts w:ascii="PT Serif" w:hAnsi="PT Serif"/>
            <w:color w:val="0000FF"/>
            <w:sz w:val="22"/>
            <w:szCs w:val="22"/>
          </w:rPr>
          <w:t>Постановлением</w:t>
        </w:r>
      </w:hyperlink>
      <w:r w:rsidRPr="00576CD8">
        <w:rPr>
          <w:rFonts w:ascii="PT Serif" w:hAnsi="PT Serif"/>
          <w:sz w:val="22"/>
          <w:szCs w:val="22"/>
        </w:rPr>
        <w:t xml:space="preserve"> Правительства Российской Федерации </w:t>
      </w:r>
      <w:r>
        <w:rPr>
          <w:rFonts w:ascii="PT Serif" w:hAnsi="PT Serif"/>
          <w:sz w:val="22"/>
          <w:szCs w:val="22"/>
        </w:rPr>
        <w:t>№</w:t>
      </w:r>
      <w:r w:rsidRPr="00576CD8">
        <w:rPr>
          <w:rFonts w:ascii="PT Serif" w:hAnsi="PT Serif"/>
          <w:sz w:val="22"/>
          <w:szCs w:val="22"/>
        </w:rPr>
        <w:t xml:space="preserve"> 1352.</w:t>
      </w:r>
    </w:p>
    <w:p w14:paraId="20481185" w14:textId="3367FDFB"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15.4. Подтверждением принадлежности участника закупки, субподрядчика (соисполнителя), предусмотренного </w:t>
      </w:r>
      <w:hyperlink r:id="rId88" w:history="1">
        <w:r w:rsidRPr="00576CD8">
          <w:rPr>
            <w:rFonts w:ascii="PT Serif" w:hAnsi="PT Serif"/>
            <w:color w:val="0000FF"/>
            <w:sz w:val="22"/>
            <w:szCs w:val="22"/>
          </w:rPr>
          <w:t>подпунктом "в" пункта 4</w:t>
        </w:r>
      </w:hyperlink>
      <w:r w:rsidRPr="00576CD8">
        <w:rPr>
          <w:rFonts w:ascii="PT Serif" w:hAnsi="PT Serif"/>
          <w:sz w:val="22"/>
          <w:szCs w:val="22"/>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w:t>
      </w:r>
      <w:r w:rsidRPr="00576CD8">
        <w:rPr>
          <w:rFonts w:ascii="PT Serif" w:hAnsi="PT Serif"/>
          <w:sz w:val="22"/>
          <w:szCs w:val="22"/>
        </w:rPr>
        <w:lastRenderedPageBreak/>
        <w:t xml:space="preserve">указанного объема, утвержденного Постановлением Правительства Российской Федерации </w:t>
      </w:r>
      <w:r>
        <w:rPr>
          <w:rFonts w:ascii="PT Serif" w:hAnsi="PT Serif"/>
          <w:sz w:val="22"/>
          <w:szCs w:val="22"/>
        </w:rPr>
        <w:t>№</w:t>
      </w:r>
      <w:r w:rsidRPr="00576CD8">
        <w:rPr>
          <w:rFonts w:ascii="PT Serif" w:hAnsi="PT Serif"/>
          <w:sz w:val="22"/>
          <w:szCs w:val="22"/>
        </w:rPr>
        <w:t xml:space="preserve"> 1352 (далее -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w:t>
      </w:r>
      <w:hyperlink r:id="rId89" w:history="1">
        <w:r w:rsidRPr="00576CD8">
          <w:rPr>
            <w:rFonts w:ascii="PT Serif" w:hAnsi="PT Serif"/>
            <w:color w:val="0000FF"/>
            <w:sz w:val="22"/>
            <w:szCs w:val="22"/>
          </w:rPr>
          <w:t>подпунктом "в" пункта 4</w:t>
        </w:r>
      </w:hyperlink>
      <w:r w:rsidRPr="00576CD8">
        <w:rPr>
          <w:rFonts w:ascii="PT Serif" w:hAnsi="PT Serif"/>
          <w:sz w:val="22"/>
          <w:szCs w:val="22"/>
        </w:rPr>
        <w:t xml:space="preserve"> Положения об особенностях участия в закупках, предоставления информации и документов, подтверждающих их принадлежность к СМСП.</w:t>
      </w:r>
    </w:p>
    <w:p w14:paraId="07D4EECA"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При осуществлении закупок в соответствии с </w:t>
      </w:r>
      <w:hyperlink r:id="rId90" w:history="1">
        <w:r w:rsidRPr="00576CD8">
          <w:rPr>
            <w:rFonts w:ascii="PT Serif" w:hAnsi="PT Serif"/>
            <w:color w:val="0000FF"/>
            <w:sz w:val="22"/>
            <w:szCs w:val="22"/>
          </w:rPr>
          <w:t>подпунктами "б"</w:t>
        </w:r>
      </w:hyperlink>
      <w:r w:rsidRPr="00576CD8">
        <w:rPr>
          <w:rFonts w:ascii="PT Serif" w:hAnsi="PT Serif"/>
          <w:sz w:val="22"/>
          <w:szCs w:val="22"/>
        </w:rPr>
        <w:t xml:space="preserve"> и </w:t>
      </w:r>
      <w:hyperlink r:id="rId91" w:history="1">
        <w:r w:rsidRPr="00576CD8">
          <w:rPr>
            <w:rFonts w:ascii="PT Serif" w:hAnsi="PT Serif"/>
            <w:color w:val="0000FF"/>
            <w:sz w:val="22"/>
            <w:szCs w:val="22"/>
          </w:rPr>
          <w:t>"в" пункта 4</w:t>
        </w:r>
      </w:hyperlink>
      <w:r w:rsidRPr="00576CD8">
        <w:rPr>
          <w:rFonts w:ascii="PT Serif" w:hAnsi="PT Serif"/>
          <w:sz w:val="22"/>
          <w:szCs w:val="22"/>
        </w:rPr>
        <w:t xml:space="preserve">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92" w:history="1">
        <w:r w:rsidRPr="00576CD8">
          <w:rPr>
            <w:rFonts w:ascii="PT Serif" w:hAnsi="PT Serif"/>
            <w:color w:val="0000FF"/>
            <w:sz w:val="22"/>
            <w:szCs w:val="22"/>
          </w:rPr>
          <w:t>подпунктами "б"</w:t>
        </w:r>
      </w:hyperlink>
      <w:r w:rsidRPr="00576CD8">
        <w:rPr>
          <w:rFonts w:ascii="PT Serif" w:hAnsi="PT Serif"/>
          <w:sz w:val="22"/>
          <w:szCs w:val="22"/>
        </w:rPr>
        <w:t xml:space="preserve"> и </w:t>
      </w:r>
      <w:hyperlink r:id="rId93" w:history="1">
        <w:r w:rsidRPr="00576CD8">
          <w:rPr>
            <w:rFonts w:ascii="PT Serif" w:hAnsi="PT Serif"/>
            <w:color w:val="0000FF"/>
            <w:sz w:val="22"/>
            <w:szCs w:val="22"/>
          </w:rPr>
          <w:t>"в" пункта 4</w:t>
        </w:r>
      </w:hyperlink>
      <w:r w:rsidRPr="00576CD8">
        <w:rPr>
          <w:rFonts w:ascii="PT Serif" w:hAnsi="PT Serif"/>
          <w:sz w:val="22"/>
          <w:szCs w:val="22"/>
        </w:rPr>
        <w:t xml:space="preserve"> Положения об особенностях участия в закупках, в едином реестре СМСП.</w:t>
      </w:r>
    </w:p>
    <w:p w14:paraId="0ED97C33" w14:textId="5C25DE43"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15.5. Сроки оплаты поставленного товара (выполненной работы, оказанной услуги) устанавливаются </w:t>
      </w:r>
      <w:hyperlink r:id="rId94" w:history="1">
        <w:r w:rsidRPr="00576CD8">
          <w:rPr>
            <w:rFonts w:ascii="PT Serif" w:hAnsi="PT Serif"/>
            <w:color w:val="0000FF"/>
            <w:sz w:val="22"/>
            <w:szCs w:val="22"/>
          </w:rPr>
          <w:t>пунктами 14(3)</w:t>
        </w:r>
      </w:hyperlink>
      <w:r w:rsidRPr="00576CD8">
        <w:rPr>
          <w:rFonts w:ascii="PT Serif" w:hAnsi="PT Serif"/>
          <w:sz w:val="22"/>
          <w:szCs w:val="22"/>
        </w:rPr>
        <w:t xml:space="preserve">, </w:t>
      </w:r>
      <w:hyperlink r:id="rId95" w:history="1">
        <w:r w:rsidRPr="00576CD8">
          <w:rPr>
            <w:rFonts w:ascii="PT Serif" w:hAnsi="PT Serif"/>
            <w:color w:val="0000FF"/>
            <w:sz w:val="22"/>
            <w:szCs w:val="22"/>
          </w:rPr>
          <w:t>28</w:t>
        </w:r>
      </w:hyperlink>
      <w:r w:rsidRPr="00576CD8">
        <w:rPr>
          <w:rFonts w:ascii="PT Serif" w:hAnsi="PT Serif"/>
          <w:sz w:val="22"/>
          <w:szCs w:val="22"/>
        </w:rPr>
        <w:t xml:space="preserve">, </w:t>
      </w:r>
      <w:hyperlink r:id="rId96" w:history="1">
        <w:r w:rsidRPr="00576CD8">
          <w:rPr>
            <w:rFonts w:ascii="PT Serif" w:hAnsi="PT Serif"/>
            <w:color w:val="0000FF"/>
            <w:sz w:val="22"/>
            <w:szCs w:val="22"/>
          </w:rPr>
          <w:t>32(1)</w:t>
        </w:r>
      </w:hyperlink>
      <w:r w:rsidRPr="00576CD8">
        <w:rPr>
          <w:rFonts w:ascii="PT Serif" w:hAnsi="PT Serif"/>
          <w:sz w:val="22"/>
          <w:szCs w:val="22"/>
        </w:rPr>
        <w:t xml:space="preserve"> Постановления Правительства Российской Федерации </w:t>
      </w:r>
      <w:r>
        <w:rPr>
          <w:rFonts w:ascii="PT Serif" w:hAnsi="PT Serif"/>
          <w:sz w:val="22"/>
          <w:szCs w:val="22"/>
        </w:rPr>
        <w:t>№</w:t>
      </w:r>
      <w:r w:rsidRPr="00576CD8">
        <w:rPr>
          <w:rFonts w:ascii="PT Serif" w:hAnsi="PT Serif"/>
          <w:sz w:val="22"/>
          <w:szCs w:val="22"/>
        </w:rPr>
        <w:t xml:space="preserve"> 1352.</w:t>
      </w:r>
    </w:p>
    <w:p w14:paraId="487E6893" w14:textId="483FBF7F"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w:t>
      </w:r>
      <w:hyperlink r:id="rId97" w:history="1">
        <w:r w:rsidRPr="00576CD8">
          <w:rPr>
            <w:rFonts w:ascii="PT Serif" w:hAnsi="PT Serif"/>
            <w:color w:val="0000FF"/>
            <w:sz w:val="22"/>
            <w:szCs w:val="22"/>
          </w:rPr>
          <w:t>Постановлении</w:t>
        </w:r>
      </w:hyperlink>
      <w:r w:rsidRPr="00576CD8">
        <w:rPr>
          <w:rFonts w:ascii="PT Serif" w:hAnsi="PT Serif"/>
          <w:sz w:val="22"/>
          <w:szCs w:val="22"/>
        </w:rPr>
        <w:t xml:space="preserve"> Правительства Российской Федерации </w:t>
      </w:r>
      <w:r>
        <w:rPr>
          <w:rFonts w:ascii="PT Serif" w:hAnsi="PT Serif"/>
          <w:sz w:val="22"/>
          <w:szCs w:val="22"/>
        </w:rPr>
        <w:t>№</w:t>
      </w:r>
      <w:r w:rsidRPr="00576CD8">
        <w:rPr>
          <w:rFonts w:ascii="PT Serif" w:hAnsi="PT Serif"/>
          <w:sz w:val="22"/>
          <w:szCs w:val="22"/>
        </w:rPr>
        <w:t xml:space="preserve"> 1352. При этом допускается осуществление закупки товаров, работ, услуг, включенных в Перечень, у любых лиц, в том числе не являющихся СМСП.</w:t>
      </w:r>
    </w:p>
    <w:p w14:paraId="347EA42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15.7. Закупки, участниками которых могут быть только СМСП, заказчик вправе осуществить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
    <w:p w14:paraId="796C09FC" w14:textId="7BA4A358"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15.8. Положения настоящего раздела применяются в течение срока, предусмотренного </w:t>
      </w:r>
      <w:hyperlink r:id="rId98" w:history="1">
        <w:r w:rsidRPr="00576CD8">
          <w:rPr>
            <w:rFonts w:ascii="PT Serif" w:hAnsi="PT Serif"/>
            <w:color w:val="0000FF"/>
            <w:sz w:val="22"/>
            <w:szCs w:val="22"/>
          </w:rPr>
          <w:t>частью 15 статьи 8</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40C813F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6B3AC1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заказчик не вправе требовать от участника закупки, субподрядчика (соисполнителя), предусмотренного </w:t>
      </w:r>
      <w:hyperlink r:id="rId99" w:history="1">
        <w:r w:rsidRPr="00576CD8">
          <w:rPr>
            <w:rFonts w:ascii="PT Serif" w:hAnsi="PT Serif"/>
            <w:color w:val="0000FF"/>
            <w:sz w:val="22"/>
            <w:szCs w:val="22"/>
          </w:rPr>
          <w:t>подпунктом "в" пункта 4</w:t>
        </w:r>
      </w:hyperlink>
      <w:r w:rsidRPr="00576CD8">
        <w:rPr>
          <w:rFonts w:ascii="PT Serif" w:hAnsi="PT Serif"/>
          <w:sz w:val="22"/>
          <w:szCs w:val="22"/>
        </w:rPr>
        <w:t xml:space="preserve">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5DE171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при осуществлении закупок в соответствии с </w:t>
      </w:r>
      <w:hyperlink r:id="rId100" w:history="1">
        <w:r w:rsidRPr="00576CD8">
          <w:rPr>
            <w:rFonts w:ascii="PT Serif" w:hAnsi="PT Serif"/>
            <w:color w:val="0000FF"/>
            <w:sz w:val="22"/>
            <w:szCs w:val="22"/>
          </w:rPr>
          <w:t>подпунктами "б"</w:t>
        </w:r>
      </w:hyperlink>
      <w:r w:rsidRPr="00576CD8">
        <w:rPr>
          <w:rFonts w:ascii="PT Serif" w:hAnsi="PT Serif"/>
          <w:sz w:val="22"/>
          <w:szCs w:val="22"/>
        </w:rPr>
        <w:t xml:space="preserve"> и </w:t>
      </w:r>
      <w:hyperlink r:id="rId101" w:history="1">
        <w:r w:rsidRPr="00576CD8">
          <w:rPr>
            <w:rFonts w:ascii="PT Serif" w:hAnsi="PT Serif"/>
            <w:color w:val="0000FF"/>
            <w:sz w:val="22"/>
            <w:szCs w:val="22"/>
          </w:rPr>
          <w:t>"в" пункта 4</w:t>
        </w:r>
      </w:hyperlink>
      <w:r w:rsidRPr="00576CD8">
        <w:rPr>
          <w:rFonts w:ascii="PT Serif" w:hAnsi="PT Serif"/>
          <w:sz w:val="22"/>
          <w:szCs w:val="22"/>
        </w:rPr>
        <w:t xml:space="preserve">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r:id="rId102" w:history="1">
        <w:r w:rsidRPr="00576CD8">
          <w:rPr>
            <w:rFonts w:ascii="PT Serif" w:hAnsi="PT Serif"/>
            <w:color w:val="0000FF"/>
            <w:sz w:val="22"/>
            <w:szCs w:val="22"/>
          </w:rPr>
          <w:t>подпунктами "б"</w:t>
        </w:r>
      </w:hyperlink>
      <w:r w:rsidRPr="00576CD8">
        <w:rPr>
          <w:rFonts w:ascii="PT Serif" w:hAnsi="PT Serif"/>
          <w:sz w:val="22"/>
          <w:szCs w:val="22"/>
        </w:rPr>
        <w:t xml:space="preserve"> и </w:t>
      </w:r>
      <w:hyperlink r:id="rId103" w:history="1">
        <w:r w:rsidRPr="00576CD8">
          <w:rPr>
            <w:rFonts w:ascii="PT Serif" w:hAnsi="PT Serif"/>
            <w:color w:val="0000FF"/>
            <w:sz w:val="22"/>
            <w:szCs w:val="22"/>
          </w:rPr>
          <w:t>"в" пункта 4</w:t>
        </w:r>
      </w:hyperlink>
      <w:r w:rsidRPr="00576CD8">
        <w:rPr>
          <w:rFonts w:ascii="PT Serif" w:hAnsi="PT Serif"/>
          <w:sz w:val="22"/>
          <w:szCs w:val="22"/>
        </w:rPr>
        <w:t xml:space="preserve"> Положения об особенностях участия в закупках, специального налогового режима "Налог на профессиональный доход".</w:t>
      </w:r>
    </w:p>
    <w:p w14:paraId="7428CFA7" w14:textId="77777777" w:rsidR="00576CD8" w:rsidRPr="00576CD8" w:rsidRDefault="00576CD8" w:rsidP="00576CD8">
      <w:pPr>
        <w:pStyle w:val="ConsPlusNormal"/>
        <w:ind w:firstLine="567"/>
        <w:jc w:val="both"/>
        <w:rPr>
          <w:rFonts w:ascii="PT Serif" w:hAnsi="PT Serif"/>
          <w:sz w:val="22"/>
          <w:szCs w:val="22"/>
        </w:rPr>
      </w:pPr>
      <w:bookmarkStart w:id="95" w:name="Par1150"/>
      <w:bookmarkEnd w:id="95"/>
      <w:r w:rsidRPr="00576CD8">
        <w:rPr>
          <w:rFonts w:ascii="PT Serif" w:hAnsi="PT Serif"/>
          <w:sz w:val="22"/>
          <w:szCs w:val="22"/>
        </w:rPr>
        <w:t xml:space="preserve">15.9. Заказчик вправе проводить для СМСП неконкурентную процедуру в форме закупки у единственного поставщика для СМСП в соответствии с </w:t>
      </w:r>
      <w:hyperlink w:anchor="Par213" w:tooltip="5.6.26. Осуществление закупки товаров, работ, услуг, участниками которых могут являться только субъекты малого и среднего предпринимательства, в порядке, предусмотренном пунктом 15.9 Положения." w:history="1">
        <w:r w:rsidRPr="00576CD8">
          <w:rPr>
            <w:rFonts w:ascii="PT Serif" w:hAnsi="PT Serif"/>
            <w:color w:val="0000FF"/>
            <w:sz w:val="22"/>
            <w:szCs w:val="22"/>
          </w:rPr>
          <w:t>подпунктом 5.6.26</w:t>
        </w:r>
      </w:hyperlink>
      <w:r w:rsidRPr="00576CD8">
        <w:rPr>
          <w:rFonts w:ascii="PT Serif" w:hAnsi="PT Serif"/>
          <w:sz w:val="22"/>
          <w:szCs w:val="22"/>
        </w:rPr>
        <w:t xml:space="preserve"> </w:t>
      </w:r>
      <w:r w:rsidRPr="00576CD8">
        <w:rPr>
          <w:rFonts w:ascii="PT Serif" w:hAnsi="PT Serif"/>
          <w:sz w:val="22"/>
          <w:szCs w:val="22"/>
        </w:rPr>
        <w:lastRenderedPageBreak/>
        <w:t>Положения.</w:t>
      </w:r>
    </w:p>
    <w:p w14:paraId="5CB3350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проведения такой закупки определяется настоящим пунктом и регламентом оператора ЭП с учетом следующих особенностей:</w:t>
      </w:r>
    </w:p>
    <w:p w14:paraId="62051A3D" w14:textId="127D49B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15.9.1. Закупка осуществляется в электронной форме на ЭП, предусмотренной </w:t>
      </w:r>
      <w:hyperlink r:id="rId104" w:history="1">
        <w:r w:rsidRPr="00576CD8">
          <w:rPr>
            <w:rFonts w:ascii="PT Serif" w:hAnsi="PT Serif"/>
            <w:color w:val="0000FF"/>
            <w:sz w:val="22"/>
            <w:szCs w:val="22"/>
          </w:rPr>
          <w:t>частью 10 статьи 3.4</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78CC7CC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15.9.2. Цена договора, заключенного с применением такого способа закупки, не должна превышать 20 млн. рублей;</w:t>
      </w:r>
    </w:p>
    <w:p w14:paraId="57DD0B8E" w14:textId="77777777" w:rsidR="00576CD8" w:rsidRPr="00576CD8" w:rsidRDefault="00576CD8" w:rsidP="00576CD8">
      <w:pPr>
        <w:pStyle w:val="ConsPlusNormal"/>
        <w:ind w:firstLine="567"/>
        <w:jc w:val="both"/>
        <w:rPr>
          <w:rFonts w:ascii="PT Serif" w:hAnsi="PT Serif"/>
          <w:sz w:val="22"/>
          <w:szCs w:val="22"/>
        </w:rPr>
      </w:pPr>
      <w:bookmarkStart w:id="96" w:name="Par1154"/>
      <w:bookmarkEnd w:id="96"/>
      <w:r w:rsidRPr="00576CD8">
        <w:rPr>
          <w:rFonts w:ascii="PT Serif" w:hAnsi="PT Serif"/>
          <w:sz w:val="22"/>
          <w:szCs w:val="22"/>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56113840" w14:textId="77777777" w:rsidR="00576CD8" w:rsidRPr="00576CD8" w:rsidRDefault="00576CD8" w:rsidP="00576CD8">
      <w:pPr>
        <w:pStyle w:val="ConsPlusNormal"/>
        <w:ind w:firstLine="567"/>
        <w:jc w:val="both"/>
        <w:rPr>
          <w:rFonts w:ascii="PT Serif" w:hAnsi="PT Serif"/>
          <w:sz w:val="22"/>
          <w:szCs w:val="22"/>
        </w:rPr>
      </w:pPr>
      <w:bookmarkStart w:id="97" w:name="Par1155"/>
      <w:bookmarkEnd w:id="97"/>
      <w:r w:rsidRPr="00576CD8">
        <w:rPr>
          <w:rFonts w:ascii="PT Serif" w:hAnsi="PT Serif"/>
          <w:sz w:val="22"/>
          <w:szCs w:val="22"/>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14:paraId="6DA7DE24" w14:textId="77777777" w:rsidR="00576CD8" w:rsidRPr="00576CD8" w:rsidRDefault="00576CD8" w:rsidP="00576CD8">
      <w:pPr>
        <w:pStyle w:val="ConsPlusNormal"/>
        <w:ind w:firstLine="567"/>
        <w:jc w:val="both"/>
        <w:rPr>
          <w:rFonts w:ascii="PT Serif" w:hAnsi="PT Serif"/>
          <w:sz w:val="22"/>
          <w:szCs w:val="22"/>
        </w:rPr>
      </w:pPr>
      <w:bookmarkStart w:id="98" w:name="Par1156"/>
      <w:bookmarkEnd w:id="98"/>
      <w:r w:rsidRPr="00576CD8">
        <w:rPr>
          <w:rFonts w:ascii="PT Serif" w:hAnsi="PT Serif"/>
          <w:sz w:val="22"/>
          <w:szCs w:val="22"/>
        </w:rPr>
        <w:t xml:space="preserve">15.9.5. Оператор ЭП определяет из состава предварительных предложений, предусмотренных </w:t>
      </w:r>
      <w:hyperlink w:anchor="Par1154" w:tooltip="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 w:history="1">
        <w:r w:rsidRPr="00576CD8">
          <w:rPr>
            <w:rFonts w:ascii="PT Serif" w:hAnsi="PT Serif"/>
            <w:color w:val="0000FF"/>
            <w:sz w:val="22"/>
            <w:szCs w:val="22"/>
          </w:rPr>
          <w:t>подпунктом 15.9.3</w:t>
        </w:r>
      </w:hyperlink>
      <w:r w:rsidRPr="00576CD8">
        <w:rPr>
          <w:rFonts w:ascii="PT Serif" w:hAnsi="PT Serif"/>
          <w:sz w:val="22"/>
          <w:szCs w:val="22"/>
        </w:rPr>
        <w:t xml:space="preserve"> Положения, соответствующих требованиям заказчика, предусмотренным </w:t>
      </w:r>
      <w:hyperlink w:anchor="Par1155" w:tooltip="15.9.4. Заказчик размещает на ЭП информацию о закупаемом товаре, работе, услуге, требования к такому товару, работе, услуге, участнику закупки из числа СМСП;" w:history="1">
        <w:r w:rsidRPr="00576CD8">
          <w:rPr>
            <w:rFonts w:ascii="PT Serif" w:hAnsi="PT Serif"/>
            <w:color w:val="0000FF"/>
            <w:sz w:val="22"/>
            <w:szCs w:val="22"/>
          </w:rPr>
          <w:t>подпунктом 15.9.4</w:t>
        </w:r>
      </w:hyperlink>
      <w:r w:rsidRPr="00576CD8">
        <w:rPr>
          <w:rFonts w:ascii="PT Serif" w:hAnsi="PT Serif"/>
          <w:sz w:val="22"/>
          <w:szCs w:val="22"/>
        </w:rPr>
        <w:t xml:space="preserve"> Положения, предложений о поставке товара, выполнении работы участников закупки из числа СМСП;</w:t>
      </w:r>
    </w:p>
    <w:p w14:paraId="5C0204AF" w14:textId="77777777" w:rsidR="00576CD8" w:rsidRPr="00576CD8" w:rsidRDefault="00576CD8" w:rsidP="00576CD8">
      <w:pPr>
        <w:pStyle w:val="ConsPlusNormal"/>
        <w:ind w:firstLine="567"/>
        <w:jc w:val="both"/>
        <w:rPr>
          <w:rFonts w:ascii="PT Serif" w:hAnsi="PT Serif"/>
          <w:sz w:val="22"/>
          <w:szCs w:val="22"/>
        </w:rPr>
      </w:pPr>
      <w:bookmarkStart w:id="99" w:name="Par1157"/>
      <w:bookmarkEnd w:id="99"/>
      <w:r w:rsidRPr="00576CD8">
        <w:rPr>
          <w:rFonts w:ascii="PT Serif" w:hAnsi="PT Serif"/>
          <w:sz w:val="22"/>
          <w:szCs w:val="22"/>
        </w:rPr>
        <w:t xml:space="preserve">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w:t>
      </w:r>
      <w:hyperlink w:anchor="Par1156" w:tooltip="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участников " w:history="1">
        <w:r w:rsidRPr="00576CD8">
          <w:rPr>
            <w:rFonts w:ascii="PT Serif" w:hAnsi="PT Serif"/>
            <w:color w:val="0000FF"/>
            <w:sz w:val="22"/>
            <w:szCs w:val="22"/>
          </w:rPr>
          <w:t>подпунктом 15.9.5</w:t>
        </w:r>
      </w:hyperlink>
      <w:r w:rsidRPr="00576CD8">
        <w:rPr>
          <w:rFonts w:ascii="PT Serif" w:hAnsi="PT Serif"/>
          <w:sz w:val="22"/>
          <w:szCs w:val="22"/>
        </w:rPr>
        <w:t xml:space="preserve"> Положения;</w:t>
      </w:r>
    </w:p>
    <w:p w14:paraId="547AA64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15.9.7. Договор заключается с использованием электронной площадки с участником закупки из числа СМСП, определенным заказчиком в соответствии с </w:t>
      </w:r>
      <w:hyperlink w:anchor="Par1157" w:tooltip="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 w:history="1">
        <w:r w:rsidRPr="00576CD8">
          <w:rPr>
            <w:rFonts w:ascii="PT Serif" w:hAnsi="PT Serif"/>
            <w:color w:val="0000FF"/>
            <w:sz w:val="22"/>
            <w:szCs w:val="22"/>
          </w:rPr>
          <w:t>подпунктом 15.9.6</w:t>
        </w:r>
      </w:hyperlink>
      <w:r w:rsidRPr="00576CD8">
        <w:rPr>
          <w:rFonts w:ascii="PT Serif" w:hAnsi="PT Serif"/>
          <w:sz w:val="22"/>
          <w:szCs w:val="22"/>
        </w:rPr>
        <w:t xml:space="preserve"> Положения, на условиях, определенных в соответствии с требованиями, предусмотренными </w:t>
      </w:r>
      <w:hyperlink w:anchor="Par1155" w:tooltip="15.9.4. Заказчик размещает на ЭП информацию о закупаемом товаре, работе, услуге, требования к такому товару, работе, услуге, участнику закупки из числа СМСП;" w:history="1">
        <w:r w:rsidRPr="00576CD8">
          <w:rPr>
            <w:rFonts w:ascii="PT Serif" w:hAnsi="PT Serif"/>
            <w:color w:val="0000FF"/>
            <w:sz w:val="22"/>
            <w:szCs w:val="22"/>
          </w:rPr>
          <w:t>подпунктом 15.9.4</w:t>
        </w:r>
      </w:hyperlink>
      <w:r w:rsidRPr="00576CD8">
        <w:rPr>
          <w:rFonts w:ascii="PT Serif" w:hAnsi="PT Serif"/>
          <w:sz w:val="22"/>
          <w:szCs w:val="22"/>
        </w:rPr>
        <w:t xml:space="preserve"> Положения, а также предложением соответствующего участника закупки о поставке товара, выполнении работы, оказании услуги.</w:t>
      </w:r>
    </w:p>
    <w:p w14:paraId="004A09E7" w14:textId="77777777" w:rsidR="00576CD8" w:rsidRPr="00576CD8" w:rsidRDefault="00576CD8" w:rsidP="00576CD8">
      <w:pPr>
        <w:pStyle w:val="ConsPlusNormal"/>
        <w:ind w:firstLine="567"/>
        <w:jc w:val="both"/>
        <w:rPr>
          <w:rFonts w:ascii="PT Serif" w:hAnsi="PT Serif"/>
          <w:sz w:val="22"/>
          <w:szCs w:val="22"/>
        </w:rPr>
      </w:pPr>
      <w:bookmarkStart w:id="100" w:name="Par1160"/>
      <w:bookmarkEnd w:id="100"/>
      <w:r w:rsidRPr="00576CD8">
        <w:rPr>
          <w:rFonts w:ascii="PT Serif" w:hAnsi="PT Serif"/>
          <w:sz w:val="22"/>
          <w:szCs w:val="22"/>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36A8C0E" w14:textId="0D006E48"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5" w:history="1">
        <w:r w:rsidRPr="00576CD8">
          <w:rPr>
            <w:rFonts w:ascii="PT Serif" w:hAnsi="PT Serif"/>
            <w:color w:val="0000FF"/>
            <w:sz w:val="22"/>
            <w:szCs w:val="22"/>
          </w:rPr>
          <w:t>законом</w:t>
        </w:r>
      </w:hyperlink>
      <w:r w:rsidRPr="00576CD8">
        <w:rPr>
          <w:rFonts w:ascii="PT Serif" w:hAnsi="PT Serif"/>
          <w:sz w:val="22"/>
          <w:szCs w:val="22"/>
        </w:rPr>
        <w:t xml:space="preserve"> от 5 апреля 2013 г. </w:t>
      </w:r>
      <w:r>
        <w:rPr>
          <w:rFonts w:ascii="PT Serif" w:hAnsi="PT Serif"/>
          <w:sz w:val="22"/>
          <w:szCs w:val="22"/>
        </w:rPr>
        <w:t>№</w:t>
      </w:r>
      <w:r w:rsidRPr="00576CD8">
        <w:rPr>
          <w:rFonts w:ascii="PT Serif" w:hAnsi="PT Serif"/>
          <w:sz w:val="22"/>
          <w:szCs w:val="22"/>
        </w:rPr>
        <w:t xml:space="preserve">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98BC437" w14:textId="0A9C3EF0"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hyperlink r:id="rId106" w:history="1">
        <w:r w:rsidRPr="00576CD8">
          <w:rPr>
            <w:rFonts w:ascii="PT Serif" w:hAnsi="PT Serif"/>
            <w:color w:val="0000FF"/>
            <w:sz w:val="22"/>
            <w:szCs w:val="22"/>
          </w:rPr>
          <w:t>частях 14.1</w:t>
        </w:r>
      </w:hyperlink>
      <w:r w:rsidRPr="00576CD8">
        <w:rPr>
          <w:rFonts w:ascii="PT Serif" w:hAnsi="PT Serif"/>
          <w:sz w:val="22"/>
          <w:szCs w:val="22"/>
        </w:rPr>
        <w:t xml:space="preserve">, </w:t>
      </w:r>
      <w:hyperlink r:id="rId107" w:history="1">
        <w:r w:rsidRPr="00576CD8">
          <w:rPr>
            <w:rFonts w:ascii="PT Serif" w:hAnsi="PT Serif"/>
            <w:color w:val="0000FF"/>
            <w:sz w:val="22"/>
            <w:szCs w:val="22"/>
          </w:rPr>
          <w:t>31</w:t>
        </w:r>
      </w:hyperlink>
      <w:r w:rsidRPr="00576CD8">
        <w:rPr>
          <w:rFonts w:ascii="PT Serif" w:hAnsi="PT Serif"/>
          <w:sz w:val="22"/>
          <w:szCs w:val="22"/>
        </w:rPr>
        <w:t xml:space="preserve">, </w:t>
      </w:r>
      <w:hyperlink r:id="rId108" w:history="1">
        <w:r w:rsidRPr="00576CD8">
          <w:rPr>
            <w:rFonts w:ascii="PT Serif" w:hAnsi="PT Serif"/>
            <w:color w:val="0000FF"/>
            <w:sz w:val="22"/>
            <w:szCs w:val="22"/>
          </w:rPr>
          <w:t>32 статьи 3.4</w:t>
        </w:r>
      </w:hyperlink>
      <w:r w:rsidRPr="00576CD8">
        <w:rPr>
          <w:rFonts w:ascii="PT Serif" w:hAnsi="PT Serif"/>
          <w:sz w:val="22"/>
          <w:szCs w:val="22"/>
        </w:rPr>
        <w:t xml:space="preserve"> Федерального закона </w:t>
      </w:r>
      <w:r>
        <w:rPr>
          <w:rFonts w:ascii="PT Serif" w:hAnsi="PT Serif"/>
          <w:sz w:val="22"/>
          <w:szCs w:val="22"/>
        </w:rPr>
        <w:t>№</w:t>
      </w:r>
      <w:r w:rsidRPr="00576CD8">
        <w:rPr>
          <w:rFonts w:ascii="PT Serif" w:hAnsi="PT Serif"/>
          <w:sz w:val="22"/>
          <w:szCs w:val="22"/>
        </w:rPr>
        <w:t xml:space="preserve"> 223-ФЗ.</w:t>
      </w:r>
    </w:p>
    <w:p w14:paraId="21F32CA7" w14:textId="250A00DD"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Несоответствие независимой гарантии, предоставленной участником закупки с участием СМСП, требованиям, предусмотренным Федеральным </w:t>
      </w:r>
      <w:hyperlink r:id="rId109" w:history="1">
        <w:r w:rsidRPr="00576CD8">
          <w:rPr>
            <w:rFonts w:ascii="PT Serif" w:hAnsi="PT Serif"/>
            <w:color w:val="0000FF"/>
            <w:sz w:val="22"/>
            <w:szCs w:val="22"/>
          </w:rPr>
          <w:t>законом</w:t>
        </w:r>
      </w:hyperlink>
      <w:r w:rsidRPr="00576CD8">
        <w:rPr>
          <w:rFonts w:ascii="PT Serif" w:hAnsi="PT Serif"/>
          <w:sz w:val="22"/>
          <w:szCs w:val="22"/>
        </w:rPr>
        <w:t xml:space="preserve"> </w:t>
      </w:r>
      <w:r>
        <w:rPr>
          <w:rFonts w:ascii="PT Serif" w:hAnsi="PT Serif"/>
          <w:sz w:val="22"/>
          <w:szCs w:val="22"/>
        </w:rPr>
        <w:t>№</w:t>
      </w:r>
      <w:r w:rsidRPr="00576CD8">
        <w:rPr>
          <w:rFonts w:ascii="PT Serif" w:hAnsi="PT Serif"/>
          <w:sz w:val="22"/>
          <w:szCs w:val="22"/>
        </w:rPr>
        <w:t xml:space="preserve"> 223-ФЗ, является основанием для отказа в принятии ее заказчиком.</w:t>
      </w:r>
    </w:p>
    <w:p w14:paraId="0904BEC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w:t>
      </w:r>
      <w:r w:rsidRPr="00576CD8">
        <w:rPr>
          <w:rFonts w:ascii="PT Serif" w:hAnsi="PT Serif"/>
          <w:sz w:val="22"/>
          <w:szCs w:val="22"/>
        </w:rPr>
        <w:lastRenderedPageBreak/>
        <w:t>денежной суммы, подлежащей уплате по такой независимой гарантии.</w:t>
      </w:r>
    </w:p>
    <w:p w14:paraId="16170C3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15.14. В случаях, предусмотренных </w:t>
      </w:r>
      <w:hyperlink w:anchor="Par328" w:tooltip="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 w:history="1">
        <w:r w:rsidRPr="00576CD8">
          <w:rPr>
            <w:rFonts w:ascii="PT Serif" w:hAnsi="PT Serif"/>
            <w:color w:val="0000FF"/>
            <w:sz w:val="22"/>
            <w:szCs w:val="22"/>
          </w:rPr>
          <w:t>пунктом 8.9</w:t>
        </w:r>
      </w:hyperlink>
      <w:r w:rsidRPr="00576CD8">
        <w:rPr>
          <w:rFonts w:ascii="PT Serif" w:hAnsi="PT Serif"/>
          <w:sz w:val="22"/>
          <w:szCs w:val="22"/>
        </w:rPr>
        <w:t xml:space="preserve">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0D3D725B" w14:textId="77777777" w:rsidR="00576CD8" w:rsidRPr="00576CD8" w:rsidRDefault="00576CD8" w:rsidP="00576CD8">
      <w:pPr>
        <w:pStyle w:val="ConsPlusNormal"/>
        <w:ind w:firstLine="567"/>
        <w:jc w:val="both"/>
        <w:rPr>
          <w:rFonts w:ascii="PT Serif" w:hAnsi="PT Serif"/>
          <w:sz w:val="22"/>
          <w:szCs w:val="22"/>
        </w:rPr>
      </w:pPr>
    </w:p>
    <w:p w14:paraId="0958B9A5"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16. Организация и проведение совместных (консолидированных)</w:t>
      </w:r>
    </w:p>
    <w:p w14:paraId="2BD6A557"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закупок</w:t>
      </w:r>
    </w:p>
    <w:p w14:paraId="6491CF7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 совместные закупки).</w:t>
      </w:r>
    </w:p>
    <w:p w14:paraId="48D2339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16.2. Совместные закупки проводятся конкурентными способами, указанными в </w:t>
      </w:r>
      <w:hyperlink w:anchor="Par151" w:tooltip="4.1.1. Открытый конкурс, конкурс в электронной форме (далее - конкурс);" w:history="1">
        <w:r w:rsidRPr="00576CD8">
          <w:rPr>
            <w:rFonts w:ascii="PT Serif" w:hAnsi="PT Serif"/>
            <w:color w:val="0000FF"/>
            <w:sz w:val="22"/>
            <w:szCs w:val="22"/>
          </w:rPr>
          <w:t>подпунктах 4.1.1</w:t>
        </w:r>
      </w:hyperlink>
      <w:r w:rsidRPr="00576CD8">
        <w:rPr>
          <w:rFonts w:ascii="PT Serif" w:hAnsi="PT Serif"/>
          <w:sz w:val="22"/>
          <w:szCs w:val="22"/>
        </w:rPr>
        <w:t xml:space="preserve"> - </w:t>
      </w:r>
      <w:hyperlink w:anchor="Par156" w:tooltip="4.1.6. Запрос цен;" w:history="1">
        <w:r w:rsidRPr="00576CD8">
          <w:rPr>
            <w:rFonts w:ascii="PT Serif" w:hAnsi="PT Serif"/>
            <w:color w:val="0000FF"/>
            <w:sz w:val="22"/>
            <w:szCs w:val="22"/>
          </w:rPr>
          <w:t>4.1.6</w:t>
        </w:r>
      </w:hyperlink>
      <w:r w:rsidRPr="00576CD8">
        <w:rPr>
          <w:rFonts w:ascii="PT Serif" w:hAnsi="PT Serif"/>
          <w:sz w:val="22"/>
          <w:szCs w:val="22"/>
        </w:rPr>
        <w:t xml:space="preserve"> Положения, с учетом особенностей проведения закупок, установленных </w:t>
      </w:r>
      <w:hyperlink w:anchor="Par349" w:tooltip="9. Порядок подготовки и проведения закупок" w:history="1">
        <w:r w:rsidRPr="00576CD8">
          <w:rPr>
            <w:rFonts w:ascii="PT Serif" w:hAnsi="PT Serif"/>
            <w:color w:val="0000FF"/>
            <w:sz w:val="22"/>
            <w:szCs w:val="22"/>
          </w:rPr>
          <w:t>разделом 9</w:t>
        </w:r>
      </w:hyperlink>
      <w:r w:rsidRPr="00576CD8">
        <w:rPr>
          <w:rFonts w:ascii="PT Serif" w:hAnsi="PT Serif"/>
          <w:sz w:val="22"/>
          <w:szCs w:val="22"/>
        </w:rPr>
        <w:t xml:space="preserve"> Положения.</w:t>
      </w:r>
    </w:p>
    <w:p w14:paraId="4313379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(далее - организатор закупки), на основании заключенного соглашения о проведении совместных закупок.</w:t>
      </w:r>
    </w:p>
    <w:p w14:paraId="5348C471"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16.4. Организатором закупки может быть как сам заказчик, так и иное лицо, действующее в рамках соответствующего соглашения с заказчиком.</w:t>
      </w:r>
    </w:p>
    <w:p w14:paraId="29A5176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14:paraId="3D801AB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768DDD2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16.7. Договор по результатам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таких договоров осуществляется сторонами в соответствии с Гражданским </w:t>
      </w:r>
      <w:hyperlink r:id="rId110"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Федерации, иными нормативными правовыми актами.</w:t>
      </w:r>
    </w:p>
    <w:p w14:paraId="3B6B33D5"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16.8. Порядок заключения договора вследствие проведения совместной закупки должен соответствовать особенностям и требованиям, установленным </w:t>
      </w:r>
      <w:hyperlink w:anchor="Par1067" w:tooltip="13.1. Заключение договора по результатам конкурентной закупки:" w:history="1">
        <w:r w:rsidRPr="00576CD8">
          <w:rPr>
            <w:rFonts w:ascii="PT Serif" w:hAnsi="PT Serif"/>
            <w:color w:val="0000FF"/>
            <w:sz w:val="22"/>
            <w:szCs w:val="22"/>
          </w:rPr>
          <w:t>пунктом 13.1</w:t>
        </w:r>
      </w:hyperlink>
      <w:r w:rsidRPr="00576CD8">
        <w:rPr>
          <w:rFonts w:ascii="PT Serif" w:hAnsi="PT Serif"/>
          <w:sz w:val="22"/>
          <w:szCs w:val="22"/>
        </w:rPr>
        <w:t xml:space="preserve"> Положения.</w:t>
      </w:r>
    </w:p>
    <w:p w14:paraId="1AB051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7937C8B3"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16.10. Соглашение о проведении совместной закупки, заключаемое заинтересованными лицами, должно содержать:</w:t>
      </w:r>
    </w:p>
    <w:p w14:paraId="6C1B84F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заказчиках, проводящих совместные закупки (стороны соглашения);</w:t>
      </w:r>
    </w:p>
    <w:p w14:paraId="76C9075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сведения о видах и предполагаемых объемах закупок, в отношении которых проводятся совместные закупки;</w:t>
      </w:r>
    </w:p>
    <w:p w14:paraId="192C82E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права, обязанности и ответственность сторон соглашения;</w:t>
      </w:r>
    </w:p>
    <w:p w14:paraId="5BA7BFF2"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сведения об организаторе совместных закупок, включая перечень функций, </w:t>
      </w:r>
      <w:r w:rsidRPr="00576CD8">
        <w:rPr>
          <w:rFonts w:ascii="PT Serif" w:hAnsi="PT Serif"/>
          <w:sz w:val="22"/>
          <w:szCs w:val="22"/>
        </w:rPr>
        <w:lastRenderedPageBreak/>
        <w:t>передаваемых ему сторонами соглашения в целях проведения закупки;</w:t>
      </w:r>
    </w:p>
    <w:p w14:paraId="4D7B9ECD"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и срок формирования закупочной комиссии;</w:t>
      </w:r>
    </w:p>
    <w:p w14:paraId="1A87E9E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и срок разработки и утверждения документации и (или) извещения о закупке;</w:t>
      </w:r>
    </w:p>
    <w:p w14:paraId="6B25FF90"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ориентировочные сроки проведения совместных закупок;</w:t>
      </w:r>
    </w:p>
    <w:p w14:paraId="2BCA28A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оплаты расходов, связанных с организацией и проведением совместных закупок;</w:t>
      </w:r>
    </w:p>
    <w:p w14:paraId="05876E4F"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срок действия соглашения;</w:t>
      </w:r>
    </w:p>
    <w:p w14:paraId="379F9109"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порядок рассмотрения споров и обжалований;</w:t>
      </w:r>
    </w:p>
    <w:p w14:paraId="7F8BD2E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иную информацию, определяющую взаимоотношения сторон соглашения при проведении совместных закупок.</w:t>
      </w:r>
    </w:p>
    <w:p w14:paraId="32277A9B" w14:textId="77777777" w:rsidR="00576CD8" w:rsidRPr="00576CD8" w:rsidRDefault="00576CD8" w:rsidP="00576CD8">
      <w:pPr>
        <w:pStyle w:val="ConsPlusNormal"/>
        <w:ind w:firstLine="567"/>
        <w:jc w:val="both"/>
        <w:rPr>
          <w:rFonts w:ascii="PT Serif" w:hAnsi="PT Serif"/>
          <w:sz w:val="22"/>
          <w:szCs w:val="22"/>
        </w:rPr>
      </w:pPr>
    </w:p>
    <w:p w14:paraId="2F976241"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17. Особенности осуществления закупок в целях создания</w:t>
      </w:r>
    </w:p>
    <w:p w14:paraId="5DA11833"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произведения архитектуры, градостроительства или</w:t>
      </w:r>
    </w:p>
    <w:p w14:paraId="082A4C66"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садово-паркового искусства и (или) разработки на его основе</w:t>
      </w:r>
    </w:p>
    <w:p w14:paraId="59C19FCC"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проектной документации объектов капитального строительства</w:t>
      </w:r>
    </w:p>
    <w:p w14:paraId="741C3E8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A97D70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17.1.1.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2E21DA13" w14:textId="77777777" w:rsidR="00576CD8" w:rsidRPr="00576CD8" w:rsidRDefault="00576CD8" w:rsidP="00576CD8">
      <w:pPr>
        <w:pStyle w:val="ConsPlusNormal"/>
        <w:ind w:firstLine="567"/>
        <w:jc w:val="both"/>
        <w:rPr>
          <w:rFonts w:ascii="PT Serif" w:hAnsi="PT Serif"/>
          <w:sz w:val="22"/>
          <w:szCs w:val="22"/>
        </w:rPr>
      </w:pPr>
      <w:bookmarkStart w:id="101" w:name="Par1204"/>
      <w:bookmarkEnd w:id="101"/>
      <w:r w:rsidRPr="00576CD8">
        <w:rPr>
          <w:rFonts w:ascii="PT Serif" w:hAnsi="PT Serif"/>
          <w:sz w:val="22"/>
          <w:szCs w:val="22"/>
        </w:rPr>
        <w:t>17.1.2.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3B7E856"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1204" w:tooltip="17.1.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 w:history="1">
        <w:r w:rsidRPr="00576CD8">
          <w:rPr>
            <w:rFonts w:ascii="PT Serif" w:hAnsi="PT Serif"/>
            <w:color w:val="0000FF"/>
            <w:sz w:val="22"/>
            <w:szCs w:val="22"/>
          </w:rPr>
          <w:t>подпункте 17.1.2</w:t>
        </w:r>
      </w:hyperlink>
      <w:r w:rsidRPr="00576CD8">
        <w:rPr>
          <w:rFonts w:ascii="PT Serif" w:hAnsi="PT Serif"/>
          <w:sz w:val="22"/>
          <w:szCs w:val="22"/>
        </w:rPr>
        <w:t xml:space="preserve">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2159187D" w14:textId="77777777" w:rsidR="00576CD8" w:rsidRPr="00576CD8" w:rsidRDefault="00576CD8" w:rsidP="00576CD8">
      <w:pPr>
        <w:pStyle w:val="ConsPlusNormal"/>
        <w:ind w:firstLine="567"/>
        <w:jc w:val="both"/>
        <w:rPr>
          <w:rFonts w:ascii="PT Serif" w:hAnsi="PT Serif"/>
          <w:sz w:val="22"/>
          <w:szCs w:val="22"/>
        </w:rPr>
      </w:pPr>
    </w:p>
    <w:p w14:paraId="720D46CD"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18. Особенности заключения и исполнения договоров,</w:t>
      </w:r>
    </w:p>
    <w:p w14:paraId="02622D0C"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предметом которых являются подготовка проектной</w:t>
      </w:r>
    </w:p>
    <w:p w14:paraId="0B66E188"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документации и (или) выполнение инженерных изысканий,</w:t>
      </w:r>
    </w:p>
    <w:p w14:paraId="04E6CC6B"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строительство, реконструкция и (или) капитальный</w:t>
      </w:r>
    </w:p>
    <w:p w14:paraId="253CDD36" w14:textId="77777777" w:rsidR="00576CD8" w:rsidRPr="00576CD8" w:rsidRDefault="00576CD8" w:rsidP="00576CD8">
      <w:pPr>
        <w:pStyle w:val="ConsPlusTitle"/>
        <w:ind w:firstLine="567"/>
        <w:jc w:val="center"/>
        <w:rPr>
          <w:rFonts w:ascii="PT Serif" w:hAnsi="PT Serif"/>
          <w:sz w:val="22"/>
          <w:szCs w:val="22"/>
        </w:rPr>
      </w:pPr>
      <w:r w:rsidRPr="00576CD8">
        <w:rPr>
          <w:rFonts w:ascii="PT Serif" w:hAnsi="PT Serif"/>
          <w:sz w:val="22"/>
          <w:szCs w:val="22"/>
        </w:rPr>
        <w:t>ремонт объектов капитального строительства</w:t>
      </w:r>
    </w:p>
    <w:p w14:paraId="2AFF1B9E"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17D3356C"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1" w:history="1">
        <w:r w:rsidRPr="00576CD8">
          <w:rPr>
            <w:rFonts w:ascii="PT Serif" w:hAnsi="PT Serif"/>
            <w:color w:val="0000FF"/>
            <w:sz w:val="22"/>
            <w:szCs w:val="22"/>
          </w:rPr>
          <w:t>кодексом</w:t>
        </w:r>
      </w:hyperlink>
      <w:r w:rsidRPr="00576CD8">
        <w:rPr>
          <w:rFonts w:ascii="PT Serif" w:hAnsi="PT Serif"/>
          <w:sz w:val="22"/>
          <w:szCs w:val="22"/>
        </w:rPr>
        <w:t xml:space="preserve"> Российской </w:t>
      </w:r>
      <w:r w:rsidRPr="00576CD8">
        <w:rPr>
          <w:rFonts w:ascii="PT Serif" w:hAnsi="PT Serif"/>
          <w:sz w:val="22"/>
          <w:szCs w:val="22"/>
        </w:rPr>
        <w:lastRenderedPageBreak/>
        <w:t>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CB52C7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12" w:history="1">
        <w:r w:rsidRPr="00576CD8">
          <w:rPr>
            <w:rFonts w:ascii="PT Serif" w:hAnsi="PT Serif"/>
            <w:color w:val="0000FF"/>
            <w:sz w:val="22"/>
            <w:szCs w:val="22"/>
          </w:rPr>
          <w:t>частью 5 статьи 54</w:t>
        </w:r>
      </w:hyperlink>
      <w:r w:rsidRPr="00576CD8">
        <w:rPr>
          <w:rFonts w:ascii="PT Serif" w:hAnsi="PT Serif"/>
          <w:sz w:val="22"/>
          <w:szCs w:val="22"/>
        </w:rPr>
        <w:t xml:space="preserve"> Градостроительного кодекса Российской Федерации.</w:t>
      </w:r>
    </w:p>
    <w:p w14:paraId="6D781FA8"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46359FB"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27FC607" w14:textId="77777777" w:rsidR="00576CD8" w:rsidRPr="00576CD8" w:rsidRDefault="00576CD8" w:rsidP="00576CD8">
      <w:pPr>
        <w:pStyle w:val="ConsPlusNormal"/>
        <w:ind w:firstLine="567"/>
        <w:jc w:val="both"/>
        <w:rPr>
          <w:rFonts w:ascii="PT Serif" w:hAnsi="PT Serif"/>
          <w:sz w:val="22"/>
          <w:szCs w:val="22"/>
        </w:rPr>
      </w:pPr>
    </w:p>
    <w:p w14:paraId="5ADCDE32" w14:textId="77777777" w:rsidR="00576CD8" w:rsidRPr="00576CD8" w:rsidRDefault="00576CD8" w:rsidP="00576CD8">
      <w:pPr>
        <w:pStyle w:val="ConsPlusTitle"/>
        <w:ind w:firstLine="567"/>
        <w:jc w:val="center"/>
        <w:outlineLvl w:val="1"/>
        <w:rPr>
          <w:rFonts w:ascii="PT Serif" w:hAnsi="PT Serif"/>
          <w:sz w:val="22"/>
          <w:szCs w:val="22"/>
        </w:rPr>
      </w:pPr>
      <w:r w:rsidRPr="00576CD8">
        <w:rPr>
          <w:rFonts w:ascii="PT Serif" w:hAnsi="PT Serif"/>
          <w:sz w:val="22"/>
          <w:szCs w:val="22"/>
        </w:rPr>
        <w:t>19. Заключительные положения</w:t>
      </w:r>
    </w:p>
    <w:p w14:paraId="66451454" w14:textId="77777777" w:rsidR="00576CD8" w:rsidRP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14:paraId="0329D780" w14:textId="5534A122" w:rsidR="00576CD8" w:rsidRDefault="00576CD8" w:rsidP="00576CD8">
      <w:pPr>
        <w:pStyle w:val="ConsPlusNormal"/>
        <w:ind w:firstLine="567"/>
        <w:jc w:val="both"/>
        <w:rPr>
          <w:rFonts w:ascii="PT Serif" w:hAnsi="PT Serif"/>
          <w:sz w:val="22"/>
          <w:szCs w:val="22"/>
        </w:rPr>
      </w:pPr>
      <w:r w:rsidRPr="00576CD8">
        <w:rPr>
          <w:rFonts w:ascii="PT Serif" w:hAnsi="PT Serif"/>
          <w:sz w:val="22"/>
          <w:szCs w:val="22"/>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651A35DA" w14:textId="4FF3200D" w:rsidR="00576CD8" w:rsidRPr="00576CD8" w:rsidRDefault="00576CD8" w:rsidP="00576CD8">
      <w:pPr>
        <w:pStyle w:val="ConsPlusNormal"/>
        <w:jc w:val="center"/>
        <w:rPr>
          <w:rFonts w:ascii="PT Serif" w:hAnsi="PT Serif"/>
          <w:sz w:val="22"/>
          <w:szCs w:val="22"/>
        </w:rPr>
      </w:pPr>
      <w:r>
        <w:rPr>
          <w:rFonts w:ascii="PT Serif" w:hAnsi="PT Serif"/>
          <w:sz w:val="22"/>
          <w:szCs w:val="22"/>
        </w:rPr>
        <w:t>________________________________</w:t>
      </w:r>
    </w:p>
    <w:p w14:paraId="0521161C" w14:textId="77777777" w:rsidR="00576CD8" w:rsidRPr="00576CD8" w:rsidRDefault="00576CD8" w:rsidP="00576CD8">
      <w:pPr>
        <w:pStyle w:val="a0"/>
        <w:rPr>
          <w:rFonts w:ascii="PT Serif" w:hAnsi="PT Serif"/>
          <w:sz w:val="22"/>
          <w:szCs w:val="22"/>
        </w:rPr>
      </w:pPr>
    </w:p>
    <w:sectPr w:rsidR="00576CD8" w:rsidRPr="00576CD8" w:rsidSect="00B006CE">
      <w:headerReference w:type="default" r:id="rId113"/>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4D97" w14:textId="77777777" w:rsidR="00F83C67" w:rsidRDefault="00F83C67" w:rsidP="00A64F19">
      <w:r>
        <w:separator/>
      </w:r>
    </w:p>
  </w:endnote>
  <w:endnote w:type="continuationSeparator" w:id="0">
    <w:p w14:paraId="3232E1F5" w14:textId="77777777" w:rsidR="00F83C67" w:rsidRDefault="00F83C67" w:rsidP="00A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9EBA" w14:textId="77777777" w:rsidR="00F83C67" w:rsidRDefault="00F83C67" w:rsidP="00A64F19">
      <w:r>
        <w:separator/>
      </w:r>
    </w:p>
  </w:footnote>
  <w:footnote w:type="continuationSeparator" w:id="0">
    <w:p w14:paraId="665B56B6" w14:textId="77777777" w:rsidR="00F83C67" w:rsidRDefault="00F83C67" w:rsidP="00A6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62305"/>
      <w:docPartObj>
        <w:docPartGallery w:val="Page Numbers (Top of Page)"/>
        <w:docPartUnique/>
      </w:docPartObj>
    </w:sdtPr>
    <w:sdtEndPr>
      <w:rPr>
        <w:rFonts w:ascii="PT Serif" w:hAnsi="PT Serif"/>
        <w:sz w:val="22"/>
        <w:szCs w:val="22"/>
      </w:rPr>
    </w:sdtEndPr>
    <w:sdtContent>
      <w:p w14:paraId="7360792B" w14:textId="77777777" w:rsidR="00FD62AC" w:rsidRPr="00576CD8" w:rsidRDefault="00F83C67" w:rsidP="00A64F19">
        <w:pPr>
          <w:pStyle w:val="a5"/>
          <w:jc w:val="center"/>
          <w:rPr>
            <w:rFonts w:ascii="PT Serif" w:hAnsi="PT Serif"/>
            <w:sz w:val="22"/>
            <w:szCs w:val="22"/>
          </w:rPr>
        </w:pPr>
        <w:r w:rsidRPr="00576CD8">
          <w:rPr>
            <w:rFonts w:ascii="PT Serif" w:hAnsi="PT Serif"/>
            <w:sz w:val="22"/>
            <w:szCs w:val="22"/>
          </w:rPr>
          <w:fldChar w:fldCharType="begin"/>
        </w:r>
        <w:r w:rsidRPr="00576CD8">
          <w:rPr>
            <w:rFonts w:ascii="PT Serif" w:hAnsi="PT Serif"/>
            <w:sz w:val="22"/>
            <w:szCs w:val="22"/>
          </w:rPr>
          <w:instrText xml:space="preserve"> PAGE   \* MERGEFORMAT </w:instrText>
        </w:r>
        <w:r w:rsidRPr="00576CD8">
          <w:rPr>
            <w:rFonts w:ascii="PT Serif" w:hAnsi="PT Serif"/>
            <w:sz w:val="22"/>
            <w:szCs w:val="22"/>
          </w:rPr>
          <w:fldChar w:fldCharType="separate"/>
        </w:r>
        <w:r w:rsidR="009D4BC2" w:rsidRPr="00576CD8">
          <w:rPr>
            <w:rFonts w:ascii="PT Serif" w:hAnsi="PT Serif"/>
            <w:noProof/>
            <w:sz w:val="22"/>
            <w:szCs w:val="22"/>
          </w:rPr>
          <w:t>2</w:t>
        </w:r>
        <w:r w:rsidRPr="00576CD8">
          <w:rPr>
            <w:rFonts w:ascii="PT Serif" w:hAnsi="PT Serif"/>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1FC"/>
    <w:multiLevelType w:val="hybridMultilevel"/>
    <w:tmpl w:val="7794EC2E"/>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5425E"/>
    <w:multiLevelType w:val="hybridMultilevel"/>
    <w:tmpl w:val="1ABCFD3A"/>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5C0C0C"/>
    <w:multiLevelType w:val="hybridMultilevel"/>
    <w:tmpl w:val="B0A67AB6"/>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EF1C30"/>
    <w:multiLevelType w:val="hybridMultilevel"/>
    <w:tmpl w:val="30162282"/>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CF02E8"/>
    <w:multiLevelType w:val="hybridMultilevel"/>
    <w:tmpl w:val="411AEC76"/>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4053C"/>
    <w:multiLevelType w:val="hybridMultilevel"/>
    <w:tmpl w:val="FAA4200E"/>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0366EB"/>
    <w:multiLevelType w:val="hybridMultilevel"/>
    <w:tmpl w:val="398C014C"/>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176BF9"/>
    <w:multiLevelType w:val="hybridMultilevel"/>
    <w:tmpl w:val="F15008AE"/>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DE09DE"/>
    <w:multiLevelType w:val="hybridMultilevel"/>
    <w:tmpl w:val="8A9A9BCE"/>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197D4D"/>
    <w:multiLevelType w:val="hybridMultilevel"/>
    <w:tmpl w:val="AF5AC200"/>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294B"/>
    <w:multiLevelType w:val="hybridMultilevel"/>
    <w:tmpl w:val="B8F40328"/>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E248A9"/>
    <w:multiLevelType w:val="hybridMultilevel"/>
    <w:tmpl w:val="6B52C630"/>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0C3733"/>
    <w:multiLevelType w:val="hybridMultilevel"/>
    <w:tmpl w:val="B218B338"/>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C908F7"/>
    <w:multiLevelType w:val="hybridMultilevel"/>
    <w:tmpl w:val="3AD8FB0A"/>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BF723B"/>
    <w:multiLevelType w:val="hybridMultilevel"/>
    <w:tmpl w:val="3BC457A0"/>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C11640"/>
    <w:multiLevelType w:val="hybridMultilevel"/>
    <w:tmpl w:val="946EE4E6"/>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3E272C"/>
    <w:multiLevelType w:val="hybridMultilevel"/>
    <w:tmpl w:val="E662F07E"/>
    <w:lvl w:ilvl="0" w:tplc="959287DE">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77C30"/>
    <w:multiLevelType w:val="hybridMultilevel"/>
    <w:tmpl w:val="3BE062B0"/>
    <w:lvl w:ilvl="0" w:tplc="959287DE">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8"/>
  </w:num>
  <w:num w:numId="4">
    <w:abstractNumId w:val="15"/>
  </w:num>
  <w:num w:numId="5">
    <w:abstractNumId w:val="16"/>
  </w:num>
  <w:num w:numId="6">
    <w:abstractNumId w:val="13"/>
  </w:num>
  <w:num w:numId="7">
    <w:abstractNumId w:val="11"/>
  </w:num>
  <w:num w:numId="8">
    <w:abstractNumId w:val="14"/>
  </w:num>
  <w:num w:numId="9">
    <w:abstractNumId w:val="5"/>
  </w:num>
  <w:num w:numId="10">
    <w:abstractNumId w:val="6"/>
  </w:num>
  <w:num w:numId="11">
    <w:abstractNumId w:val="17"/>
  </w:num>
  <w:num w:numId="12">
    <w:abstractNumId w:val="12"/>
  </w:num>
  <w:num w:numId="13">
    <w:abstractNumId w:val="1"/>
  </w:num>
  <w:num w:numId="14">
    <w:abstractNumId w:val="4"/>
  </w:num>
  <w:num w:numId="15">
    <w:abstractNumId w:val="2"/>
  </w:num>
  <w:num w:numId="16">
    <w:abstractNumId w:val="3"/>
  </w:num>
  <w:num w:numId="17">
    <w:abstractNumId w:val="7"/>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64"/>
    <w:rsid w:val="00020293"/>
    <w:rsid w:val="00021FF0"/>
    <w:rsid w:val="000B5A03"/>
    <w:rsid w:val="000D1B98"/>
    <w:rsid w:val="00116230"/>
    <w:rsid w:val="00155D39"/>
    <w:rsid w:val="001A13A3"/>
    <w:rsid w:val="001A6A02"/>
    <w:rsid w:val="001C2913"/>
    <w:rsid w:val="001C4003"/>
    <w:rsid w:val="001D20D0"/>
    <w:rsid w:val="001D20FA"/>
    <w:rsid w:val="00206A10"/>
    <w:rsid w:val="002103DC"/>
    <w:rsid w:val="002D700D"/>
    <w:rsid w:val="002F34A1"/>
    <w:rsid w:val="00304A37"/>
    <w:rsid w:val="0031174C"/>
    <w:rsid w:val="003375CC"/>
    <w:rsid w:val="00357D92"/>
    <w:rsid w:val="003668E4"/>
    <w:rsid w:val="00366CA3"/>
    <w:rsid w:val="003754BD"/>
    <w:rsid w:val="003949E0"/>
    <w:rsid w:val="00412477"/>
    <w:rsid w:val="00452871"/>
    <w:rsid w:val="004A7B62"/>
    <w:rsid w:val="004D0EA4"/>
    <w:rsid w:val="005163E2"/>
    <w:rsid w:val="0056077F"/>
    <w:rsid w:val="00576CD8"/>
    <w:rsid w:val="00596981"/>
    <w:rsid w:val="006F3BE6"/>
    <w:rsid w:val="007128F8"/>
    <w:rsid w:val="00784526"/>
    <w:rsid w:val="0078613D"/>
    <w:rsid w:val="007A587E"/>
    <w:rsid w:val="007B438D"/>
    <w:rsid w:val="007F3A14"/>
    <w:rsid w:val="00823761"/>
    <w:rsid w:val="00840403"/>
    <w:rsid w:val="00856BAB"/>
    <w:rsid w:val="00867BFB"/>
    <w:rsid w:val="008707DA"/>
    <w:rsid w:val="00897C8E"/>
    <w:rsid w:val="008F60D4"/>
    <w:rsid w:val="00923433"/>
    <w:rsid w:val="009620F7"/>
    <w:rsid w:val="00974868"/>
    <w:rsid w:val="009915A0"/>
    <w:rsid w:val="009D4BC2"/>
    <w:rsid w:val="00A054BB"/>
    <w:rsid w:val="00A530B6"/>
    <w:rsid w:val="00A64F19"/>
    <w:rsid w:val="00A72FBB"/>
    <w:rsid w:val="00AB02F4"/>
    <w:rsid w:val="00AC5B2F"/>
    <w:rsid w:val="00AC76ED"/>
    <w:rsid w:val="00AF1C33"/>
    <w:rsid w:val="00B006CE"/>
    <w:rsid w:val="00B247C8"/>
    <w:rsid w:val="00B540B1"/>
    <w:rsid w:val="00B712C3"/>
    <w:rsid w:val="00B7668E"/>
    <w:rsid w:val="00B80CF9"/>
    <w:rsid w:val="00BF082B"/>
    <w:rsid w:val="00C21050"/>
    <w:rsid w:val="00C260AC"/>
    <w:rsid w:val="00C26876"/>
    <w:rsid w:val="00C3648D"/>
    <w:rsid w:val="00C44BEC"/>
    <w:rsid w:val="00C65364"/>
    <w:rsid w:val="00C92B10"/>
    <w:rsid w:val="00CF49BD"/>
    <w:rsid w:val="00D032BA"/>
    <w:rsid w:val="00D14AE7"/>
    <w:rsid w:val="00D41E6D"/>
    <w:rsid w:val="00E32878"/>
    <w:rsid w:val="00E43A1C"/>
    <w:rsid w:val="00E66363"/>
    <w:rsid w:val="00EA75A6"/>
    <w:rsid w:val="00ED7FD7"/>
    <w:rsid w:val="00EE58E9"/>
    <w:rsid w:val="00F0046E"/>
    <w:rsid w:val="00F329E8"/>
    <w:rsid w:val="00F33047"/>
    <w:rsid w:val="00F376DA"/>
    <w:rsid w:val="00F37DFA"/>
    <w:rsid w:val="00F443C5"/>
    <w:rsid w:val="00F83C67"/>
    <w:rsid w:val="00FB16A9"/>
    <w:rsid w:val="00FD62AC"/>
    <w:rsid w:val="00FE554D"/>
    <w:rsid w:val="00F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3EFE"/>
  <w15:docId w15:val="{A1DCCF0C-BF12-4448-8384-848FF913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тандарт"/>
    <w:next w:val="a0"/>
    <w:qFormat/>
    <w:rsid w:val="00F0046E"/>
    <w:pPr>
      <w:spacing w:after="0" w:line="240" w:lineRule="auto"/>
      <w:jc w:val="both"/>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F0046E"/>
    <w:pPr>
      <w:spacing w:after="0" w:line="240" w:lineRule="auto"/>
      <w:jc w:val="both"/>
    </w:pPr>
    <w:rPr>
      <w:rFonts w:ascii="Times New Roman" w:hAnsi="Times New Roman" w:cs="Times New Roman"/>
      <w:sz w:val="24"/>
      <w:szCs w:val="24"/>
    </w:rPr>
  </w:style>
  <w:style w:type="character" w:customStyle="1" w:styleId="HTML">
    <w:name w:val="Стандартный HTML Знак"/>
    <w:basedOn w:val="a1"/>
    <w:link w:val="HTML0"/>
    <w:uiPriority w:val="99"/>
    <w:semiHidden/>
    <w:rsid w:val="00C6536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6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Default">
    <w:name w:val="Default"/>
    <w:rsid w:val="00A64F1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64F19"/>
    <w:pPr>
      <w:ind w:left="720"/>
      <w:contextualSpacing/>
    </w:pPr>
  </w:style>
  <w:style w:type="paragraph" w:styleId="a5">
    <w:name w:val="header"/>
    <w:basedOn w:val="a"/>
    <w:link w:val="a6"/>
    <w:uiPriority w:val="99"/>
    <w:unhideWhenUsed/>
    <w:rsid w:val="00A64F19"/>
    <w:pPr>
      <w:tabs>
        <w:tab w:val="center" w:pos="4677"/>
        <w:tab w:val="right" w:pos="9355"/>
      </w:tabs>
    </w:pPr>
  </w:style>
  <w:style w:type="character" w:customStyle="1" w:styleId="a6">
    <w:name w:val="Верхний колонтитул Знак"/>
    <w:basedOn w:val="a1"/>
    <w:link w:val="a5"/>
    <w:uiPriority w:val="99"/>
    <w:rsid w:val="00A64F19"/>
    <w:rPr>
      <w:rFonts w:ascii="Times New Roman" w:hAnsi="Times New Roman" w:cs="Times New Roman"/>
      <w:sz w:val="24"/>
      <w:szCs w:val="24"/>
    </w:rPr>
  </w:style>
  <w:style w:type="paragraph" w:styleId="a7">
    <w:name w:val="footer"/>
    <w:basedOn w:val="a"/>
    <w:link w:val="a8"/>
    <w:uiPriority w:val="99"/>
    <w:unhideWhenUsed/>
    <w:rsid w:val="00A64F19"/>
    <w:pPr>
      <w:tabs>
        <w:tab w:val="center" w:pos="4677"/>
        <w:tab w:val="right" w:pos="9355"/>
      </w:tabs>
    </w:pPr>
  </w:style>
  <w:style w:type="character" w:customStyle="1" w:styleId="a8">
    <w:name w:val="Нижний колонтитул Знак"/>
    <w:basedOn w:val="a1"/>
    <w:link w:val="a7"/>
    <w:uiPriority w:val="99"/>
    <w:rsid w:val="00A64F19"/>
    <w:rPr>
      <w:rFonts w:ascii="Times New Roman" w:hAnsi="Times New Roman" w:cs="Times New Roman"/>
      <w:sz w:val="24"/>
      <w:szCs w:val="24"/>
    </w:rPr>
  </w:style>
  <w:style w:type="paragraph" w:styleId="a9">
    <w:name w:val="Balloon Text"/>
    <w:basedOn w:val="a"/>
    <w:link w:val="aa"/>
    <w:uiPriority w:val="99"/>
    <w:semiHidden/>
    <w:unhideWhenUsed/>
    <w:rsid w:val="00A64F19"/>
    <w:rPr>
      <w:rFonts w:ascii="Tahoma" w:hAnsi="Tahoma" w:cs="Tahoma"/>
      <w:sz w:val="16"/>
      <w:szCs w:val="16"/>
    </w:rPr>
  </w:style>
  <w:style w:type="character" w:customStyle="1" w:styleId="aa">
    <w:name w:val="Текст выноски Знак"/>
    <w:basedOn w:val="a1"/>
    <w:link w:val="a9"/>
    <w:uiPriority w:val="99"/>
    <w:semiHidden/>
    <w:rsid w:val="00A64F19"/>
    <w:rPr>
      <w:rFonts w:ascii="Tahoma" w:hAnsi="Tahoma" w:cs="Tahoma"/>
      <w:sz w:val="16"/>
      <w:szCs w:val="16"/>
    </w:rPr>
  </w:style>
  <w:style w:type="character" w:styleId="ab">
    <w:name w:val="Hyperlink"/>
    <w:basedOn w:val="a1"/>
    <w:uiPriority w:val="99"/>
    <w:unhideWhenUsed/>
    <w:rsid w:val="00304A37"/>
    <w:rPr>
      <w:color w:val="0000FF"/>
      <w:u w:val="single"/>
    </w:rPr>
  </w:style>
  <w:style w:type="paragraph" w:customStyle="1" w:styleId="ConsPlusNormal">
    <w:name w:val="ConsPlusNormal"/>
    <w:rsid w:val="00576CD8"/>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Nonformat">
    <w:name w:val="ConsPlusNonformat"/>
    <w:uiPriority w:val="99"/>
    <w:rsid w:val="00576CD8"/>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576CD8"/>
    <w:pPr>
      <w:widowControl w:val="0"/>
      <w:autoSpaceDE w:val="0"/>
      <w:autoSpaceDN w:val="0"/>
      <w:adjustRightInd w:val="0"/>
      <w:spacing w:after="0" w:line="240" w:lineRule="auto"/>
    </w:pPr>
    <w:rPr>
      <w:rFonts w:ascii="Arial" w:hAnsi="Arial" w:cs="Arial"/>
      <w:b/>
      <w:bCs/>
      <w:sz w:val="24"/>
      <w:szCs w:val="24"/>
      <w:lang w:eastAsia="ru-RU"/>
    </w:rPr>
  </w:style>
  <w:style w:type="paragraph" w:customStyle="1" w:styleId="ConsPlusCell">
    <w:name w:val="ConsPlusCell"/>
    <w:uiPriority w:val="99"/>
    <w:rsid w:val="00576CD8"/>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DocList">
    <w:name w:val="ConsPlusDocList"/>
    <w:uiPriority w:val="99"/>
    <w:rsid w:val="00576CD8"/>
    <w:pPr>
      <w:widowControl w:val="0"/>
      <w:autoSpaceDE w:val="0"/>
      <w:autoSpaceDN w:val="0"/>
      <w:adjustRightInd w:val="0"/>
      <w:spacing w:after="0" w:line="240" w:lineRule="auto"/>
    </w:pPr>
    <w:rPr>
      <w:rFonts w:ascii="Tahoma" w:hAnsi="Tahoma" w:cs="Tahoma"/>
      <w:sz w:val="18"/>
      <w:szCs w:val="18"/>
      <w:lang w:eastAsia="ru-RU"/>
    </w:rPr>
  </w:style>
  <w:style w:type="paragraph" w:customStyle="1" w:styleId="ConsPlusTitlePage">
    <w:name w:val="ConsPlusTitlePage"/>
    <w:uiPriority w:val="99"/>
    <w:rsid w:val="00576CD8"/>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ConsPlusJurTerm">
    <w:name w:val="ConsPlusJurTerm"/>
    <w:uiPriority w:val="99"/>
    <w:rsid w:val="00576CD8"/>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extList">
    <w:name w:val="ConsPlusTextList"/>
    <w:uiPriority w:val="99"/>
    <w:rsid w:val="00576CD8"/>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extList1">
    <w:name w:val="ConsPlusTextList1"/>
    <w:uiPriority w:val="99"/>
    <w:rsid w:val="00576CD8"/>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1373">
      <w:bodyDiv w:val="1"/>
      <w:marLeft w:val="0"/>
      <w:marRight w:val="0"/>
      <w:marTop w:val="0"/>
      <w:marBottom w:val="0"/>
      <w:divBdr>
        <w:top w:val="none" w:sz="0" w:space="0" w:color="auto"/>
        <w:left w:val="none" w:sz="0" w:space="0" w:color="auto"/>
        <w:bottom w:val="none" w:sz="0" w:space="0" w:color="auto"/>
        <w:right w:val="none" w:sz="0" w:space="0" w:color="auto"/>
      </w:divBdr>
    </w:div>
    <w:div w:id="566498801">
      <w:bodyDiv w:val="1"/>
      <w:marLeft w:val="0"/>
      <w:marRight w:val="0"/>
      <w:marTop w:val="0"/>
      <w:marBottom w:val="0"/>
      <w:divBdr>
        <w:top w:val="none" w:sz="0" w:space="0" w:color="auto"/>
        <w:left w:val="none" w:sz="0" w:space="0" w:color="auto"/>
        <w:bottom w:val="none" w:sz="0" w:space="0" w:color="auto"/>
        <w:right w:val="none" w:sz="0" w:space="0" w:color="auto"/>
      </w:divBdr>
    </w:div>
    <w:div w:id="584192087">
      <w:bodyDiv w:val="1"/>
      <w:marLeft w:val="0"/>
      <w:marRight w:val="0"/>
      <w:marTop w:val="0"/>
      <w:marBottom w:val="0"/>
      <w:divBdr>
        <w:top w:val="none" w:sz="0" w:space="0" w:color="auto"/>
        <w:left w:val="none" w:sz="0" w:space="0" w:color="auto"/>
        <w:bottom w:val="none" w:sz="0" w:space="0" w:color="auto"/>
        <w:right w:val="none" w:sz="0" w:space="0" w:color="auto"/>
      </w:divBdr>
    </w:div>
    <w:div w:id="902063391">
      <w:bodyDiv w:val="1"/>
      <w:marLeft w:val="0"/>
      <w:marRight w:val="0"/>
      <w:marTop w:val="0"/>
      <w:marBottom w:val="0"/>
      <w:divBdr>
        <w:top w:val="none" w:sz="0" w:space="0" w:color="auto"/>
        <w:left w:val="none" w:sz="0" w:space="0" w:color="auto"/>
        <w:bottom w:val="none" w:sz="0" w:space="0" w:color="auto"/>
        <w:right w:val="none" w:sz="0" w:space="0" w:color="auto"/>
      </w:divBdr>
    </w:div>
    <w:div w:id="1020620684">
      <w:bodyDiv w:val="1"/>
      <w:marLeft w:val="0"/>
      <w:marRight w:val="0"/>
      <w:marTop w:val="0"/>
      <w:marBottom w:val="0"/>
      <w:divBdr>
        <w:top w:val="none" w:sz="0" w:space="0" w:color="auto"/>
        <w:left w:val="none" w:sz="0" w:space="0" w:color="auto"/>
        <w:bottom w:val="none" w:sz="0" w:space="0" w:color="auto"/>
        <w:right w:val="none" w:sz="0" w:space="0" w:color="auto"/>
      </w:divBdr>
    </w:div>
    <w:div w:id="1313680827">
      <w:bodyDiv w:val="1"/>
      <w:marLeft w:val="0"/>
      <w:marRight w:val="0"/>
      <w:marTop w:val="0"/>
      <w:marBottom w:val="0"/>
      <w:divBdr>
        <w:top w:val="none" w:sz="0" w:space="0" w:color="auto"/>
        <w:left w:val="none" w:sz="0" w:space="0" w:color="auto"/>
        <w:bottom w:val="none" w:sz="0" w:space="0" w:color="auto"/>
        <w:right w:val="none" w:sz="0" w:space="0" w:color="auto"/>
      </w:divBdr>
    </w:div>
    <w:div w:id="1320311226">
      <w:bodyDiv w:val="1"/>
      <w:marLeft w:val="0"/>
      <w:marRight w:val="0"/>
      <w:marTop w:val="0"/>
      <w:marBottom w:val="0"/>
      <w:divBdr>
        <w:top w:val="none" w:sz="0" w:space="0" w:color="auto"/>
        <w:left w:val="none" w:sz="0" w:space="0" w:color="auto"/>
        <w:bottom w:val="none" w:sz="0" w:space="0" w:color="auto"/>
        <w:right w:val="none" w:sz="0" w:space="0" w:color="auto"/>
      </w:divBdr>
    </w:div>
    <w:div w:id="1481188275">
      <w:bodyDiv w:val="1"/>
      <w:marLeft w:val="0"/>
      <w:marRight w:val="0"/>
      <w:marTop w:val="0"/>
      <w:marBottom w:val="0"/>
      <w:divBdr>
        <w:top w:val="none" w:sz="0" w:space="0" w:color="auto"/>
        <w:left w:val="none" w:sz="0" w:space="0" w:color="auto"/>
        <w:bottom w:val="none" w:sz="0" w:space="0" w:color="auto"/>
        <w:right w:val="none" w:sz="0" w:space="0" w:color="auto"/>
      </w:divBdr>
    </w:div>
    <w:div w:id="1606693750">
      <w:bodyDiv w:val="1"/>
      <w:marLeft w:val="0"/>
      <w:marRight w:val="0"/>
      <w:marTop w:val="0"/>
      <w:marBottom w:val="0"/>
      <w:divBdr>
        <w:top w:val="none" w:sz="0" w:space="0" w:color="auto"/>
        <w:left w:val="none" w:sz="0" w:space="0" w:color="auto"/>
        <w:bottom w:val="none" w:sz="0" w:space="0" w:color="auto"/>
        <w:right w:val="none" w:sz="0" w:space="0" w:color="auto"/>
      </w:divBdr>
    </w:div>
    <w:div w:id="1772702961">
      <w:bodyDiv w:val="1"/>
      <w:marLeft w:val="0"/>
      <w:marRight w:val="0"/>
      <w:marTop w:val="0"/>
      <w:marBottom w:val="0"/>
      <w:divBdr>
        <w:top w:val="none" w:sz="0" w:space="0" w:color="auto"/>
        <w:left w:val="none" w:sz="0" w:space="0" w:color="auto"/>
        <w:bottom w:val="none" w:sz="0" w:space="0" w:color="auto"/>
        <w:right w:val="none" w:sz="0" w:space="0" w:color="auto"/>
      </w:divBdr>
    </w:div>
    <w:div w:id="2071607721">
      <w:bodyDiv w:val="1"/>
      <w:marLeft w:val="0"/>
      <w:marRight w:val="0"/>
      <w:marTop w:val="0"/>
      <w:marBottom w:val="0"/>
      <w:divBdr>
        <w:top w:val="none" w:sz="0" w:space="0" w:color="auto"/>
        <w:left w:val="none" w:sz="0" w:space="0" w:color="auto"/>
        <w:bottom w:val="none" w:sz="0" w:space="0" w:color="auto"/>
        <w:right w:val="none" w:sz="0" w:space="0" w:color="auto"/>
      </w:divBdr>
      <w:divsChild>
        <w:div w:id="412943100">
          <w:marLeft w:val="0"/>
          <w:marRight w:val="0"/>
          <w:marTop w:val="0"/>
          <w:marBottom w:val="0"/>
          <w:divBdr>
            <w:top w:val="none" w:sz="0" w:space="0" w:color="auto"/>
            <w:left w:val="none" w:sz="0" w:space="0" w:color="auto"/>
            <w:bottom w:val="none" w:sz="0" w:space="0" w:color="auto"/>
            <w:right w:val="none" w:sz="0" w:space="0" w:color="auto"/>
          </w:divBdr>
        </w:div>
        <w:div w:id="1940679379">
          <w:marLeft w:val="0"/>
          <w:marRight w:val="0"/>
          <w:marTop w:val="0"/>
          <w:marBottom w:val="0"/>
          <w:divBdr>
            <w:top w:val="none" w:sz="0" w:space="0" w:color="auto"/>
            <w:left w:val="none" w:sz="0" w:space="0" w:color="auto"/>
            <w:bottom w:val="none" w:sz="0" w:space="0" w:color="auto"/>
            <w:right w:val="none" w:sz="0" w:space="0" w:color="auto"/>
          </w:divBdr>
        </w:div>
        <w:div w:id="1139490613">
          <w:marLeft w:val="0"/>
          <w:marRight w:val="0"/>
          <w:marTop w:val="0"/>
          <w:marBottom w:val="0"/>
          <w:divBdr>
            <w:top w:val="none" w:sz="0" w:space="0" w:color="auto"/>
            <w:left w:val="none" w:sz="0" w:space="0" w:color="auto"/>
            <w:bottom w:val="none" w:sz="0" w:space="0" w:color="auto"/>
            <w:right w:val="none" w:sz="0" w:space="0" w:color="auto"/>
          </w:divBdr>
        </w:div>
        <w:div w:id="1780372569">
          <w:marLeft w:val="0"/>
          <w:marRight w:val="0"/>
          <w:marTop w:val="0"/>
          <w:marBottom w:val="0"/>
          <w:divBdr>
            <w:top w:val="none" w:sz="0" w:space="0" w:color="auto"/>
            <w:left w:val="none" w:sz="0" w:space="0" w:color="auto"/>
            <w:bottom w:val="none" w:sz="0" w:space="0" w:color="auto"/>
            <w:right w:val="none" w:sz="0" w:space="0" w:color="auto"/>
          </w:divBdr>
        </w:div>
        <w:div w:id="29261797">
          <w:marLeft w:val="0"/>
          <w:marRight w:val="0"/>
          <w:marTop w:val="0"/>
          <w:marBottom w:val="0"/>
          <w:divBdr>
            <w:top w:val="none" w:sz="0" w:space="0" w:color="auto"/>
            <w:left w:val="none" w:sz="0" w:space="0" w:color="auto"/>
            <w:bottom w:val="none" w:sz="0" w:space="0" w:color="auto"/>
            <w:right w:val="none" w:sz="0" w:space="0" w:color="auto"/>
          </w:divBdr>
        </w:div>
        <w:div w:id="752434347">
          <w:marLeft w:val="0"/>
          <w:marRight w:val="0"/>
          <w:marTop w:val="0"/>
          <w:marBottom w:val="0"/>
          <w:divBdr>
            <w:top w:val="none" w:sz="0" w:space="0" w:color="auto"/>
            <w:left w:val="none" w:sz="0" w:space="0" w:color="auto"/>
            <w:bottom w:val="none" w:sz="0" w:space="0" w:color="auto"/>
            <w:right w:val="none" w:sz="0" w:space="0" w:color="auto"/>
          </w:divBdr>
        </w:div>
        <w:div w:id="1968197207">
          <w:marLeft w:val="0"/>
          <w:marRight w:val="0"/>
          <w:marTop w:val="0"/>
          <w:marBottom w:val="0"/>
          <w:divBdr>
            <w:top w:val="none" w:sz="0" w:space="0" w:color="auto"/>
            <w:left w:val="none" w:sz="0" w:space="0" w:color="auto"/>
            <w:bottom w:val="none" w:sz="0" w:space="0" w:color="auto"/>
            <w:right w:val="none" w:sz="0" w:space="0" w:color="auto"/>
          </w:divBdr>
        </w:div>
        <w:div w:id="131560824">
          <w:marLeft w:val="0"/>
          <w:marRight w:val="0"/>
          <w:marTop w:val="0"/>
          <w:marBottom w:val="0"/>
          <w:divBdr>
            <w:top w:val="none" w:sz="0" w:space="0" w:color="auto"/>
            <w:left w:val="none" w:sz="0" w:space="0" w:color="auto"/>
            <w:bottom w:val="none" w:sz="0" w:space="0" w:color="auto"/>
            <w:right w:val="none" w:sz="0" w:space="0" w:color="auto"/>
          </w:divBdr>
        </w:div>
        <w:div w:id="930696630">
          <w:marLeft w:val="0"/>
          <w:marRight w:val="0"/>
          <w:marTop w:val="0"/>
          <w:marBottom w:val="0"/>
          <w:divBdr>
            <w:top w:val="none" w:sz="0" w:space="0" w:color="auto"/>
            <w:left w:val="none" w:sz="0" w:space="0" w:color="auto"/>
            <w:bottom w:val="none" w:sz="0" w:space="0" w:color="auto"/>
            <w:right w:val="none" w:sz="0" w:space="0" w:color="auto"/>
          </w:divBdr>
        </w:div>
        <w:div w:id="263467317">
          <w:marLeft w:val="60"/>
          <w:marRight w:val="60"/>
          <w:marTop w:val="100"/>
          <w:marBottom w:val="100"/>
          <w:divBdr>
            <w:top w:val="none" w:sz="0" w:space="0" w:color="auto"/>
            <w:left w:val="none" w:sz="0" w:space="0" w:color="auto"/>
            <w:bottom w:val="none" w:sz="0" w:space="0" w:color="auto"/>
            <w:right w:val="none" w:sz="0" w:space="0" w:color="auto"/>
          </w:divBdr>
          <w:divsChild>
            <w:div w:id="1819607671">
              <w:marLeft w:val="0"/>
              <w:marRight w:val="0"/>
              <w:marTop w:val="0"/>
              <w:marBottom w:val="0"/>
              <w:divBdr>
                <w:top w:val="none" w:sz="0" w:space="0" w:color="auto"/>
                <w:left w:val="none" w:sz="0" w:space="0" w:color="auto"/>
                <w:bottom w:val="none" w:sz="0" w:space="0" w:color="auto"/>
                <w:right w:val="none" w:sz="0" w:space="0" w:color="auto"/>
              </w:divBdr>
            </w:div>
          </w:divsChild>
        </w:div>
        <w:div w:id="1810394440">
          <w:marLeft w:val="60"/>
          <w:marRight w:val="60"/>
          <w:marTop w:val="100"/>
          <w:marBottom w:val="100"/>
          <w:divBdr>
            <w:top w:val="none" w:sz="0" w:space="0" w:color="auto"/>
            <w:left w:val="none" w:sz="0" w:space="0" w:color="auto"/>
            <w:bottom w:val="none" w:sz="0" w:space="0" w:color="auto"/>
            <w:right w:val="none" w:sz="0" w:space="0" w:color="auto"/>
          </w:divBdr>
          <w:divsChild>
            <w:div w:id="1115947978">
              <w:marLeft w:val="0"/>
              <w:marRight w:val="0"/>
              <w:marTop w:val="0"/>
              <w:marBottom w:val="0"/>
              <w:divBdr>
                <w:top w:val="none" w:sz="0" w:space="0" w:color="auto"/>
                <w:left w:val="none" w:sz="0" w:space="0" w:color="auto"/>
                <w:bottom w:val="none" w:sz="0" w:space="0" w:color="auto"/>
                <w:right w:val="none" w:sz="0" w:space="0" w:color="auto"/>
              </w:divBdr>
            </w:div>
          </w:divsChild>
        </w:div>
        <w:div w:id="1400443608">
          <w:marLeft w:val="60"/>
          <w:marRight w:val="60"/>
          <w:marTop w:val="100"/>
          <w:marBottom w:val="100"/>
          <w:divBdr>
            <w:top w:val="none" w:sz="0" w:space="0" w:color="auto"/>
            <w:left w:val="none" w:sz="0" w:space="0" w:color="auto"/>
            <w:bottom w:val="none" w:sz="0" w:space="0" w:color="auto"/>
            <w:right w:val="none" w:sz="0" w:space="0" w:color="auto"/>
          </w:divBdr>
          <w:divsChild>
            <w:div w:id="2141678949">
              <w:marLeft w:val="0"/>
              <w:marRight w:val="0"/>
              <w:marTop w:val="0"/>
              <w:marBottom w:val="0"/>
              <w:divBdr>
                <w:top w:val="none" w:sz="0" w:space="0" w:color="auto"/>
                <w:left w:val="none" w:sz="0" w:space="0" w:color="auto"/>
                <w:bottom w:val="none" w:sz="0" w:space="0" w:color="auto"/>
                <w:right w:val="none" w:sz="0" w:space="0" w:color="auto"/>
              </w:divBdr>
            </w:div>
          </w:divsChild>
        </w:div>
        <w:div w:id="1535846784">
          <w:marLeft w:val="60"/>
          <w:marRight w:val="60"/>
          <w:marTop w:val="100"/>
          <w:marBottom w:val="100"/>
          <w:divBdr>
            <w:top w:val="none" w:sz="0" w:space="0" w:color="auto"/>
            <w:left w:val="none" w:sz="0" w:space="0" w:color="auto"/>
            <w:bottom w:val="none" w:sz="0" w:space="0" w:color="auto"/>
            <w:right w:val="none" w:sz="0" w:space="0" w:color="auto"/>
          </w:divBdr>
          <w:divsChild>
            <w:div w:id="3748433">
              <w:marLeft w:val="0"/>
              <w:marRight w:val="0"/>
              <w:marTop w:val="0"/>
              <w:marBottom w:val="0"/>
              <w:divBdr>
                <w:top w:val="none" w:sz="0" w:space="0" w:color="auto"/>
                <w:left w:val="none" w:sz="0" w:space="0" w:color="auto"/>
                <w:bottom w:val="none" w:sz="0" w:space="0" w:color="auto"/>
                <w:right w:val="none" w:sz="0" w:space="0" w:color="auto"/>
              </w:divBdr>
            </w:div>
          </w:divsChild>
        </w:div>
        <w:div w:id="615721628">
          <w:marLeft w:val="60"/>
          <w:marRight w:val="60"/>
          <w:marTop w:val="100"/>
          <w:marBottom w:val="100"/>
          <w:divBdr>
            <w:top w:val="none" w:sz="0" w:space="0" w:color="auto"/>
            <w:left w:val="none" w:sz="0" w:space="0" w:color="auto"/>
            <w:bottom w:val="none" w:sz="0" w:space="0" w:color="auto"/>
            <w:right w:val="none" w:sz="0" w:space="0" w:color="auto"/>
          </w:divBdr>
          <w:divsChild>
            <w:div w:id="865948395">
              <w:marLeft w:val="0"/>
              <w:marRight w:val="0"/>
              <w:marTop w:val="0"/>
              <w:marBottom w:val="0"/>
              <w:divBdr>
                <w:top w:val="none" w:sz="0" w:space="0" w:color="auto"/>
                <w:left w:val="none" w:sz="0" w:space="0" w:color="auto"/>
                <w:bottom w:val="none" w:sz="0" w:space="0" w:color="auto"/>
                <w:right w:val="none" w:sz="0" w:space="0" w:color="auto"/>
              </w:divBdr>
            </w:div>
          </w:divsChild>
        </w:div>
        <w:div w:id="422265626">
          <w:marLeft w:val="60"/>
          <w:marRight w:val="60"/>
          <w:marTop w:val="100"/>
          <w:marBottom w:val="100"/>
          <w:divBdr>
            <w:top w:val="none" w:sz="0" w:space="0" w:color="auto"/>
            <w:left w:val="none" w:sz="0" w:space="0" w:color="auto"/>
            <w:bottom w:val="none" w:sz="0" w:space="0" w:color="auto"/>
            <w:right w:val="none" w:sz="0" w:space="0" w:color="auto"/>
          </w:divBdr>
          <w:divsChild>
            <w:div w:id="733237264">
              <w:marLeft w:val="0"/>
              <w:marRight w:val="0"/>
              <w:marTop w:val="0"/>
              <w:marBottom w:val="0"/>
              <w:divBdr>
                <w:top w:val="none" w:sz="0" w:space="0" w:color="auto"/>
                <w:left w:val="none" w:sz="0" w:space="0" w:color="auto"/>
                <w:bottom w:val="none" w:sz="0" w:space="0" w:color="auto"/>
                <w:right w:val="none" w:sz="0" w:space="0" w:color="auto"/>
              </w:divBdr>
            </w:div>
          </w:divsChild>
        </w:div>
        <w:div w:id="2104492213">
          <w:marLeft w:val="60"/>
          <w:marRight w:val="60"/>
          <w:marTop w:val="100"/>
          <w:marBottom w:val="100"/>
          <w:divBdr>
            <w:top w:val="none" w:sz="0" w:space="0" w:color="auto"/>
            <w:left w:val="none" w:sz="0" w:space="0" w:color="auto"/>
            <w:bottom w:val="none" w:sz="0" w:space="0" w:color="auto"/>
            <w:right w:val="none" w:sz="0" w:space="0" w:color="auto"/>
          </w:divBdr>
          <w:divsChild>
            <w:div w:id="1640257332">
              <w:marLeft w:val="0"/>
              <w:marRight w:val="0"/>
              <w:marTop w:val="0"/>
              <w:marBottom w:val="0"/>
              <w:divBdr>
                <w:top w:val="none" w:sz="0" w:space="0" w:color="auto"/>
                <w:left w:val="none" w:sz="0" w:space="0" w:color="auto"/>
                <w:bottom w:val="none" w:sz="0" w:space="0" w:color="auto"/>
                <w:right w:val="none" w:sz="0" w:space="0" w:color="auto"/>
              </w:divBdr>
            </w:div>
          </w:divsChild>
        </w:div>
        <w:div w:id="1612475464">
          <w:marLeft w:val="60"/>
          <w:marRight w:val="60"/>
          <w:marTop w:val="100"/>
          <w:marBottom w:val="100"/>
          <w:divBdr>
            <w:top w:val="none" w:sz="0" w:space="0" w:color="auto"/>
            <w:left w:val="none" w:sz="0" w:space="0" w:color="auto"/>
            <w:bottom w:val="none" w:sz="0" w:space="0" w:color="auto"/>
            <w:right w:val="none" w:sz="0" w:space="0" w:color="auto"/>
          </w:divBdr>
          <w:divsChild>
            <w:div w:id="740446520">
              <w:marLeft w:val="0"/>
              <w:marRight w:val="0"/>
              <w:marTop w:val="0"/>
              <w:marBottom w:val="0"/>
              <w:divBdr>
                <w:top w:val="none" w:sz="0" w:space="0" w:color="auto"/>
                <w:left w:val="none" w:sz="0" w:space="0" w:color="auto"/>
                <w:bottom w:val="none" w:sz="0" w:space="0" w:color="auto"/>
                <w:right w:val="none" w:sz="0" w:space="0" w:color="auto"/>
              </w:divBdr>
            </w:div>
          </w:divsChild>
        </w:div>
        <w:div w:id="826364567">
          <w:marLeft w:val="60"/>
          <w:marRight w:val="60"/>
          <w:marTop w:val="100"/>
          <w:marBottom w:val="100"/>
          <w:divBdr>
            <w:top w:val="none" w:sz="0" w:space="0" w:color="auto"/>
            <w:left w:val="none" w:sz="0" w:space="0" w:color="auto"/>
            <w:bottom w:val="none" w:sz="0" w:space="0" w:color="auto"/>
            <w:right w:val="none" w:sz="0" w:space="0" w:color="auto"/>
          </w:divBdr>
          <w:divsChild>
            <w:div w:id="1100028571">
              <w:marLeft w:val="0"/>
              <w:marRight w:val="0"/>
              <w:marTop w:val="0"/>
              <w:marBottom w:val="0"/>
              <w:divBdr>
                <w:top w:val="none" w:sz="0" w:space="0" w:color="auto"/>
                <w:left w:val="none" w:sz="0" w:space="0" w:color="auto"/>
                <w:bottom w:val="none" w:sz="0" w:space="0" w:color="auto"/>
                <w:right w:val="none" w:sz="0" w:space="0" w:color="auto"/>
              </w:divBdr>
            </w:div>
          </w:divsChild>
        </w:div>
        <w:div w:id="1916864776">
          <w:marLeft w:val="60"/>
          <w:marRight w:val="60"/>
          <w:marTop w:val="100"/>
          <w:marBottom w:val="100"/>
          <w:divBdr>
            <w:top w:val="none" w:sz="0" w:space="0" w:color="auto"/>
            <w:left w:val="none" w:sz="0" w:space="0" w:color="auto"/>
            <w:bottom w:val="none" w:sz="0" w:space="0" w:color="auto"/>
            <w:right w:val="none" w:sz="0" w:space="0" w:color="auto"/>
          </w:divBdr>
          <w:divsChild>
            <w:div w:id="18120032">
              <w:marLeft w:val="0"/>
              <w:marRight w:val="0"/>
              <w:marTop w:val="0"/>
              <w:marBottom w:val="0"/>
              <w:divBdr>
                <w:top w:val="none" w:sz="0" w:space="0" w:color="auto"/>
                <w:left w:val="none" w:sz="0" w:space="0" w:color="auto"/>
                <w:bottom w:val="none" w:sz="0" w:space="0" w:color="auto"/>
                <w:right w:val="none" w:sz="0" w:space="0" w:color="auto"/>
              </w:divBdr>
            </w:div>
          </w:divsChild>
        </w:div>
        <w:div w:id="673069770">
          <w:marLeft w:val="60"/>
          <w:marRight w:val="60"/>
          <w:marTop w:val="100"/>
          <w:marBottom w:val="100"/>
          <w:divBdr>
            <w:top w:val="none" w:sz="0" w:space="0" w:color="auto"/>
            <w:left w:val="none" w:sz="0" w:space="0" w:color="auto"/>
            <w:bottom w:val="none" w:sz="0" w:space="0" w:color="auto"/>
            <w:right w:val="none" w:sz="0" w:space="0" w:color="auto"/>
          </w:divBdr>
          <w:divsChild>
            <w:div w:id="2131243366">
              <w:marLeft w:val="0"/>
              <w:marRight w:val="0"/>
              <w:marTop w:val="0"/>
              <w:marBottom w:val="0"/>
              <w:divBdr>
                <w:top w:val="none" w:sz="0" w:space="0" w:color="auto"/>
                <w:left w:val="none" w:sz="0" w:space="0" w:color="auto"/>
                <w:bottom w:val="none" w:sz="0" w:space="0" w:color="auto"/>
                <w:right w:val="none" w:sz="0" w:space="0" w:color="auto"/>
              </w:divBdr>
            </w:div>
          </w:divsChild>
        </w:div>
        <w:div w:id="1398895668">
          <w:marLeft w:val="60"/>
          <w:marRight w:val="60"/>
          <w:marTop w:val="100"/>
          <w:marBottom w:val="100"/>
          <w:divBdr>
            <w:top w:val="none" w:sz="0" w:space="0" w:color="auto"/>
            <w:left w:val="none" w:sz="0" w:space="0" w:color="auto"/>
            <w:bottom w:val="none" w:sz="0" w:space="0" w:color="auto"/>
            <w:right w:val="none" w:sz="0" w:space="0" w:color="auto"/>
          </w:divBdr>
          <w:divsChild>
            <w:div w:id="1604874397">
              <w:marLeft w:val="0"/>
              <w:marRight w:val="0"/>
              <w:marTop w:val="0"/>
              <w:marBottom w:val="0"/>
              <w:divBdr>
                <w:top w:val="none" w:sz="0" w:space="0" w:color="auto"/>
                <w:left w:val="none" w:sz="0" w:space="0" w:color="auto"/>
                <w:bottom w:val="none" w:sz="0" w:space="0" w:color="auto"/>
                <w:right w:val="none" w:sz="0" w:space="0" w:color="auto"/>
              </w:divBdr>
            </w:div>
          </w:divsChild>
        </w:div>
        <w:div w:id="529878617">
          <w:marLeft w:val="60"/>
          <w:marRight w:val="60"/>
          <w:marTop w:val="100"/>
          <w:marBottom w:val="100"/>
          <w:divBdr>
            <w:top w:val="none" w:sz="0" w:space="0" w:color="auto"/>
            <w:left w:val="none" w:sz="0" w:space="0" w:color="auto"/>
            <w:bottom w:val="none" w:sz="0" w:space="0" w:color="auto"/>
            <w:right w:val="none" w:sz="0" w:space="0" w:color="auto"/>
          </w:divBdr>
          <w:divsChild>
            <w:div w:id="467934648">
              <w:marLeft w:val="0"/>
              <w:marRight w:val="0"/>
              <w:marTop w:val="0"/>
              <w:marBottom w:val="0"/>
              <w:divBdr>
                <w:top w:val="none" w:sz="0" w:space="0" w:color="auto"/>
                <w:left w:val="none" w:sz="0" w:space="0" w:color="auto"/>
                <w:bottom w:val="none" w:sz="0" w:space="0" w:color="auto"/>
                <w:right w:val="none" w:sz="0" w:space="0" w:color="auto"/>
              </w:divBdr>
            </w:div>
          </w:divsChild>
        </w:div>
        <w:div w:id="1309280932">
          <w:marLeft w:val="60"/>
          <w:marRight w:val="60"/>
          <w:marTop w:val="100"/>
          <w:marBottom w:val="100"/>
          <w:divBdr>
            <w:top w:val="none" w:sz="0" w:space="0" w:color="auto"/>
            <w:left w:val="none" w:sz="0" w:space="0" w:color="auto"/>
            <w:bottom w:val="none" w:sz="0" w:space="0" w:color="auto"/>
            <w:right w:val="none" w:sz="0" w:space="0" w:color="auto"/>
          </w:divBdr>
          <w:divsChild>
            <w:div w:id="1011371122">
              <w:marLeft w:val="0"/>
              <w:marRight w:val="0"/>
              <w:marTop w:val="0"/>
              <w:marBottom w:val="0"/>
              <w:divBdr>
                <w:top w:val="none" w:sz="0" w:space="0" w:color="auto"/>
                <w:left w:val="none" w:sz="0" w:space="0" w:color="auto"/>
                <w:bottom w:val="none" w:sz="0" w:space="0" w:color="auto"/>
                <w:right w:val="none" w:sz="0" w:space="0" w:color="auto"/>
              </w:divBdr>
            </w:div>
          </w:divsChild>
        </w:div>
        <w:div w:id="1289433002">
          <w:marLeft w:val="60"/>
          <w:marRight w:val="60"/>
          <w:marTop w:val="100"/>
          <w:marBottom w:val="100"/>
          <w:divBdr>
            <w:top w:val="none" w:sz="0" w:space="0" w:color="auto"/>
            <w:left w:val="none" w:sz="0" w:space="0" w:color="auto"/>
            <w:bottom w:val="none" w:sz="0" w:space="0" w:color="auto"/>
            <w:right w:val="none" w:sz="0" w:space="0" w:color="auto"/>
          </w:divBdr>
          <w:divsChild>
            <w:div w:id="1348822549">
              <w:marLeft w:val="0"/>
              <w:marRight w:val="0"/>
              <w:marTop w:val="0"/>
              <w:marBottom w:val="0"/>
              <w:divBdr>
                <w:top w:val="none" w:sz="0" w:space="0" w:color="auto"/>
                <w:left w:val="none" w:sz="0" w:space="0" w:color="auto"/>
                <w:bottom w:val="none" w:sz="0" w:space="0" w:color="auto"/>
                <w:right w:val="none" w:sz="0" w:space="0" w:color="auto"/>
              </w:divBdr>
            </w:div>
          </w:divsChild>
        </w:div>
        <w:div w:id="953707363">
          <w:marLeft w:val="60"/>
          <w:marRight w:val="60"/>
          <w:marTop w:val="100"/>
          <w:marBottom w:val="100"/>
          <w:divBdr>
            <w:top w:val="none" w:sz="0" w:space="0" w:color="auto"/>
            <w:left w:val="none" w:sz="0" w:space="0" w:color="auto"/>
            <w:bottom w:val="none" w:sz="0" w:space="0" w:color="auto"/>
            <w:right w:val="none" w:sz="0" w:space="0" w:color="auto"/>
          </w:divBdr>
          <w:divsChild>
            <w:div w:id="359358299">
              <w:marLeft w:val="0"/>
              <w:marRight w:val="0"/>
              <w:marTop w:val="0"/>
              <w:marBottom w:val="0"/>
              <w:divBdr>
                <w:top w:val="none" w:sz="0" w:space="0" w:color="auto"/>
                <w:left w:val="none" w:sz="0" w:space="0" w:color="auto"/>
                <w:bottom w:val="none" w:sz="0" w:space="0" w:color="auto"/>
                <w:right w:val="none" w:sz="0" w:space="0" w:color="auto"/>
              </w:divBdr>
            </w:div>
          </w:divsChild>
        </w:div>
        <w:div w:id="411583480">
          <w:marLeft w:val="60"/>
          <w:marRight w:val="60"/>
          <w:marTop w:val="100"/>
          <w:marBottom w:val="100"/>
          <w:divBdr>
            <w:top w:val="none" w:sz="0" w:space="0" w:color="auto"/>
            <w:left w:val="none" w:sz="0" w:space="0" w:color="auto"/>
            <w:bottom w:val="none" w:sz="0" w:space="0" w:color="auto"/>
            <w:right w:val="none" w:sz="0" w:space="0" w:color="auto"/>
          </w:divBdr>
          <w:divsChild>
            <w:div w:id="1844465834">
              <w:marLeft w:val="0"/>
              <w:marRight w:val="0"/>
              <w:marTop w:val="0"/>
              <w:marBottom w:val="0"/>
              <w:divBdr>
                <w:top w:val="none" w:sz="0" w:space="0" w:color="auto"/>
                <w:left w:val="none" w:sz="0" w:space="0" w:color="auto"/>
                <w:bottom w:val="none" w:sz="0" w:space="0" w:color="auto"/>
                <w:right w:val="none" w:sz="0" w:space="0" w:color="auto"/>
              </w:divBdr>
            </w:div>
          </w:divsChild>
        </w:div>
        <w:div w:id="1807504672">
          <w:marLeft w:val="60"/>
          <w:marRight w:val="60"/>
          <w:marTop w:val="100"/>
          <w:marBottom w:val="100"/>
          <w:divBdr>
            <w:top w:val="none" w:sz="0" w:space="0" w:color="auto"/>
            <w:left w:val="none" w:sz="0" w:space="0" w:color="auto"/>
            <w:bottom w:val="none" w:sz="0" w:space="0" w:color="auto"/>
            <w:right w:val="none" w:sz="0" w:space="0" w:color="auto"/>
          </w:divBdr>
          <w:divsChild>
            <w:div w:id="612632486">
              <w:marLeft w:val="0"/>
              <w:marRight w:val="0"/>
              <w:marTop w:val="0"/>
              <w:marBottom w:val="0"/>
              <w:divBdr>
                <w:top w:val="none" w:sz="0" w:space="0" w:color="auto"/>
                <w:left w:val="none" w:sz="0" w:space="0" w:color="auto"/>
                <w:bottom w:val="none" w:sz="0" w:space="0" w:color="auto"/>
                <w:right w:val="none" w:sz="0" w:space="0" w:color="auto"/>
              </w:divBdr>
            </w:div>
          </w:divsChild>
        </w:div>
        <w:div w:id="1451048618">
          <w:marLeft w:val="60"/>
          <w:marRight w:val="60"/>
          <w:marTop w:val="100"/>
          <w:marBottom w:val="100"/>
          <w:divBdr>
            <w:top w:val="none" w:sz="0" w:space="0" w:color="auto"/>
            <w:left w:val="none" w:sz="0" w:space="0" w:color="auto"/>
            <w:bottom w:val="none" w:sz="0" w:space="0" w:color="auto"/>
            <w:right w:val="none" w:sz="0" w:space="0" w:color="auto"/>
          </w:divBdr>
          <w:divsChild>
            <w:div w:id="1309554314">
              <w:marLeft w:val="0"/>
              <w:marRight w:val="0"/>
              <w:marTop w:val="0"/>
              <w:marBottom w:val="0"/>
              <w:divBdr>
                <w:top w:val="none" w:sz="0" w:space="0" w:color="auto"/>
                <w:left w:val="none" w:sz="0" w:space="0" w:color="auto"/>
                <w:bottom w:val="none" w:sz="0" w:space="0" w:color="auto"/>
                <w:right w:val="none" w:sz="0" w:space="0" w:color="auto"/>
              </w:divBdr>
            </w:div>
          </w:divsChild>
        </w:div>
        <w:div w:id="225653839">
          <w:marLeft w:val="60"/>
          <w:marRight w:val="60"/>
          <w:marTop w:val="100"/>
          <w:marBottom w:val="100"/>
          <w:divBdr>
            <w:top w:val="none" w:sz="0" w:space="0" w:color="auto"/>
            <w:left w:val="none" w:sz="0" w:space="0" w:color="auto"/>
            <w:bottom w:val="none" w:sz="0" w:space="0" w:color="auto"/>
            <w:right w:val="none" w:sz="0" w:space="0" w:color="auto"/>
          </w:divBdr>
          <w:divsChild>
            <w:div w:id="364839983">
              <w:marLeft w:val="0"/>
              <w:marRight w:val="0"/>
              <w:marTop w:val="0"/>
              <w:marBottom w:val="0"/>
              <w:divBdr>
                <w:top w:val="none" w:sz="0" w:space="0" w:color="auto"/>
                <w:left w:val="none" w:sz="0" w:space="0" w:color="auto"/>
                <w:bottom w:val="none" w:sz="0" w:space="0" w:color="auto"/>
                <w:right w:val="none" w:sz="0" w:space="0" w:color="auto"/>
              </w:divBdr>
            </w:div>
          </w:divsChild>
        </w:div>
        <w:div w:id="159546993">
          <w:marLeft w:val="60"/>
          <w:marRight w:val="60"/>
          <w:marTop w:val="100"/>
          <w:marBottom w:val="100"/>
          <w:divBdr>
            <w:top w:val="none" w:sz="0" w:space="0" w:color="auto"/>
            <w:left w:val="none" w:sz="0" w:space="0" w:color="auto"/>
            <w:bottom w:val="none" w:sz="0" w:space="0" w:color="auto"/>
            <w:right w:val="none" w:sz="0" w:space="0" w:color="auto"/>
          </w:divBdr>
          <w:divsChild>
            <w:div w:id="1166046063">
              <w:marLeft w:val="0"/>
              <w:marRight w:val="0"/>
              <w:marTop w:val="0"/>
              <w:marBottom w:val="0"/>
              <w:divBdr>
                <w:top w:val="none" w:sz="0" w:space="0" w:color="auto"/>
                <w:left w:val="none" w:sz="0" w:space="0" w:color="auto"/>
                <w:bottom w:val="none" w:sz="0" w:space="0" w:color="auto"/>
                <w:right w:val="none" w:sz="0" w:space="0" w:color="auto"/>
              </w:divBdr>
            </w:div>
          </w:divsChild>
        </w:div>
        <w:div w:id="352997388">
          <w:marLeft w:val="60"/>
          <w:marRight w:val="60"/>
          <w:marTop w:val="100"/>
          <w:marBottom w:val="100"/>
          <w:divBdr>
            <w:top w:val="none" w:sz="0" w:space="0" w:color="auto"/>
            <w:left w:val="none" w:sz="0" w:space="0" w:color="auto"/>
            <w:bottom w:val="none" w:sz="0" w:space="0" w:color="auto"/>
            <w:right w:val="none" w:sz="0" w:space="0" w:color="auto"/>
          </w:divBdr>
          <w:divsChild>
            <w:div w:id="1551844534">
              <w:marLeft w:val="0"/>
              <w:marRight w:val="0"/>
              <w:marTop w:val="0"/>
              <w:marBottom w:val="0"/>
              <w:divBdr>
                <w:top w:val="none" w:sz="0" w:space="0" w:color="auto"/>
                <w:left w:val="none" w:sz="0" w:space="0" w:color="auto"/>
                <w:bottom w:val="none" w:sz="0" w:space="0" w:color="auto"/>
                <w:right w:val="none" w:sz="0" w:space="0" w:color="auto"/>
              </w:divBdr>
            </w:div>
          </w:divsChild>
        </w:div>
        <w:div w:id="1540505332">
          <w:marLeft w:val="60"/>
          <w:marRight w:val="60"/>
          <w:marTop w:val="100"/>
          <w:marBottom w:val="100"/>
          <w:divBdr>
            <w:top w:val="none" w:sz="0" w:space="0" w:color="auto"/>
            <w:left w:val="none" w:sz="0" w:space="0" w:color="auto"/>
            <w:bottom w:val="none" w:sz="0" w:space="0" w:color="auto"/>
            <w:right w:val="none" w:sz="0" w:space="0" w:color="auto"/>
          </w:divBdr>
          <w:divsChild>
            <w:div w:id="1861433817">
              <w:marLeft w:val="0"/>
              <w:marRight w:val="0"/>
              <w:marTop w:val="0"/>
              <w:marBottom w:val="0"/>
              <w:divBdr>
                <w:top w:val="none" w:sz="0" w:space="0" w:color="auto"/>
                <w:left w:val="none" w:sz="0" w:space="0" w:color="auto"/>
                <w:bottom w:val="none" w:sz="0" w:space="0" w:color="auto"/>
                <w:right w:val="none" w:sz="0" w:space="0" w:color="auto"/>
              </w:divBdr>
            </w:div>
          </w:divsChild>
        </w:div>
        <w:div w:id="1375425946">
          <w:marLeft w:val="60"/>
          <w:marRight w:val="60"/>
          <w:marTop w:val="100"/>
          <w:marBottom w:val="100"/>
          <w:divBdr>
            <w:top w:val="none" w:sz="0" w:space="0" w:color="auto"/>
            <w:left w:val="none" w:sz="0" w:space="0" w:color="auto"/>
            <w:bottom w:val="none" w:sz="0" w:space="0" w:color="auto"/>
            <w:right w:val="none" w:sz="0" w:space="0" w:color="auto"/>
          </w:divBdr>
          <w:divsChild>
            <w:div w:id="1128280293">
              <w:marLeft w:val="0"/>
              <w:marRight w:val="0"/>
              <w:marTop w:val="0"/>
              <w:marBottom w:val="0"/>
              <w:divBdr>
                <w:top w:val="none" w:sz="0" w:space="0" w:color="auto"/>
                <w:left w:val="none" w:sz="0" w:space="0" w:color="auto"/>
                <w:bottom w:val="none" w:sz="0" w:space="0" w:color="auto"/>
                <w:right w:val="none" w:sz="0" w:space="0" w:color="auto"/>
              </w:divBdr>
            </w:div>
          </w:divsChild>
        </w:div>
        <w:div w:id="1544438605">
          <w:marLeft w:val="60"/>
          <w:marRight w:val="60"/>
          <w:marTop w:val="100"/>
          <w:marBottom w:val="100"/>
          <w:divBdr>
            <w:top w:val="none" w:sz="0" w:space="0" w:color="auto"/>
            <w:left w:val="none" w:sz="0" w:space="0" w:color="auto"/>
            <w:bottom w:val="none" w:sz="0" w:space="0" w:color="auto"/>
            <w:right w:val="none" w:sz="0" w:space="0" w:color="auto"/>
          </w:divBdr>
          <w:divsChild>
            <w:div w:id="671492888">
              <w:marLeft w:val="0"/>
              <w:marRight w:val="0"/>
              <w:marTop w:val="0"/>
              <w:marBottom w:val="0"/>
              <w:divBdr>
                <w:top w:val="none" w:sz="0" w:space="0" w:color="auto"/>
                <w:left w:val="none" w:sz="0" w:space="0" w:color="auto"/>
                <w:bottom w:val="none" w:sz="0" w:space="0" w:color="auto"/>
                <w:right w:val="none" w:sz="0" w:space="0" w:color="auto"/>
              </w:divBdr>
            </w:div>
          </w:divsChild>
        </w:div>
        <w:div w:id="137186395">
          <w:marLeft w:val="60"/>
          <w:marRight w:val="60"/>
          <w:marTop w:val="100"/>
          <w:marBottom w:val="100"/>
          <w:divBdr>
            <w:top w:val="none" w:sz="0" w:space="0" w:color="auto"/>
            <w:left w:val="none" w:sz="0" w:space="0" w:color="auto"/>
            <w:bottom w:val="none" w:sz="0" w:space="0" w:color="auto"/>
            <w:right w:val="none" w:sz="0" w:space="0" w:color="auto"/>
          </w:divBdr>
          <w:divsChild>
            <w:div w:id="1977684309">
              <w:marLeft w:val="0"/>
              <w:marRight w:val="0"/>
              <w:marTop w:val="0"/>
              <w:marBottom w:val="0"/>
              <w:divBdr>
                <w:top w:val="none" w:sz="0" w:space="0" w:color="auto"/>
                <w:left w:val="none" w:sz="0" w:space="0" w:color="auto"/>
                <w:bottom w:val="none" w:sz="0" w:space="0" w:color="auto"/>
                <w:right w:val="none" w:sz="0" w:space="0" w:color="auto"/>
              </w:divBdr>
            </w:div>
          </w:divsChild>
        </w:div>
        <w:div w:id="1338314288">
          <w:marLeft w:val="60"/>
          <w:marRight w:val="60"/>
          <w:marTop w:val="100"/>
          <w:marBottom w:val="100"/>
          <w:divBdr>
            <w:top w:val="none" w:sz="0" w:space="0" w:color="auto"/>
            <w:left w:val="none" w:sz="0" w:space="0" w:color="auto"/>
            <w:bottom w:val="none" w:sz="0" w:space="0" w:color="auto"/>
            <w:right w:val="none" w:sz="0" w:space="0" w:color="auto"/>
          </w:divBdr>
          <w:divsChild>
            <w:div w:id="1394502786">
              <w:marLeft w:val="0"/>
              <w:marRight w:val="0"/>
              <w:marTop w:val="0"/>
              <w:marBottom w:val="0"/>
              <w:divBdr>
                <w:top w:val="none" w:sz="0" w:space="0" w:color="auto"/>
                <w:left w:val="none" w:sz="0" w:space="0" w:color="auto"/>
                <w:bottom w:val="none" w:sz="0" w:space="0" w:color="auto"/>
                <w:right w:val="none" w:sz="0" w:space="0" w:color="auto"/>
              </w:divBdr>
            </w:div>
          </w:divsChild>
        </w:div>
        <w:div w:id="1837263549">
          <w:marLeft w:val="60"/>
          <w:marRight w:val="60"/>
          <w:marTop w:val="100"/>
          <w:marBottom w:val="100"/>
          <w:divBdr>
            <w:top w:val="none" w:sz="0" w:space="0" w:color="auto"/>
            <w:left w:val="none" w:sz="0" w:space="0" w:color="auto"/>
            <w:bottom w:val="none" w:sz="0" w:space="0" w:color="auto"/>
            <w:right w:val="none" w:sz="0" w:space="0" w:color="auto"/>
          </w:divBdr>
          <w:divsChild>
            <w:div w:id="1373724148">
              <w:marLeft w:val="0"/>
              <w:marRight w:val="0"/>
              <w:marTop w:val="0"/>
              <w:marBottom w:val="0"/>
              <w:divBdr>
                <w:top w:val="none" w:sz="0" w:space="0" w:color="auto"/>
                <w:left w:val="none" w:sz="0" w:space="0" w:color="auto"/>
                <w:bottom w:val="none" w:sz="0" w:space="0" w:color="auto"/>
                <w:right w:val="none" w:sz="0" w:space="0" w:color="auto"/>
              </w:divBdr>
            </w:div>
          </w:divsChild>
        </w:div>
        <w:div w:id="1931890186">
          <w:marLeft w:val="60"/>
          <w:marRight w:val="60"/>
          <w:marTop w:val="100"/>
          <w:marBottom w:val="100"/>
          <w:divBdr>
            <w:top w:val="none" w:sz="0" w:space="0" w:color="auto"/>
            <w:left w:val="none" w:sz="0" w:space="0" w:color="auto"/>
            <w:bottom w:val="none" w:sz="0" w:space="0" w:color="auto"/>
            <w:right w:val="none" w:sz="0" w:space="0" w:color="auto"/>
          </w:divBdr>
          <w:divsChild>
            <w:div w:id="2143185050">
              <w:marLeft w:val="0"/>
              <w:marRight w:val="0"/>
              <w:marTop w:val="0"/>
              <w:marBottom w:val="0"/>
              <w:divBdr>
                <w:top w:val="none" w:sz="0" w:space="0" w:color="auto"/>
                <w:left w:val="none" w:sz="0" w:space="0" w:color="auto"/>
                <w:bottom w:val="none" w:sz="0" w:space="0" w:color="auto"/>
                <w:right w:val="none" w:sz="0" w:space="0" w:color="auto"/>
              </w:divBdr>
            </w:div>
          </w:divsChild>
        </w:div>
        <w:div w:id="112599182">
          <w:marLeft w:val="60"/>
          <w:marRight w:val="60"/>
          <w:marTop w:val="100"/>
          <w:marBottom w:val="100"/>
          <w:divBdr>
            <w:top w:val="none" w:sz="0" w:space="0" w:color="auto"/>
            <w:left w:val="none" w:sz="0" w:space="0" w:color="auto"/>
            <w:bottom w:val="none" w:sz="0" w:space="0" w:color="auto"/>
            <w:right w:val="none" w:sz="0" w:space="0" w:color="auto"/>
          </w:divBdr>
          <w:divsChild>
            <w:div w:id="129448183">
              <w:marLeft w:val="0"/>
              <w:marRight w:val="0"/>
              <w:marTop w:val="0"/>
              <w:marBottom w:val="0"/>
              <w:divBdr>
                <w:top w:val="none" w:sz="0" w:space="0" w:color="auto"/>
                <w:left w:val="none" w:sz="0" w:space="0" w:color="auto"/>
                <w:bottom w:val="none" w:sz="0" w:space="0" w:color="auto"/>
                <w:right w:val="none" w:sz="0" w:space="0" w:color="auto"/>
              </w:divBdr>
            </w:div>
          </w:divsChild>
        </w:div>
        <w:div w:id="26030464">
          <w:marLeft w:val="0"/>
          <w:marRight w:val="0"/>
          <w:marTop w:val="0"/>
          <w:marBottom w:val="0"/>
          <w:divBdr>
            <w:top w:val="none" w:sz="0" w:space="0" w:color="auto"/>
            <w:left w:val="none" w:sz="0" w:space="0" w:color="auto"/>
            <w:bottom w:val="none" w:sz="0" w:space="0" w:color="auto"/>
            <w:right w:val="none" w:sz="0" w:space="0" w:color="auto"/>
          </w:divBdr>
        </w:div>
        <w:div w:id="281571858">
          <w:marLeft w:val="0"/>
          <w:marRight w:val="0"/>
          <w:marTop w:val="0"/>
          <w:marBottom w:val="0"/>
          <w:divBdr>
            <w:top w:val="none" w:sz="0" w:space="0" w:color="auto"/>
            <w:left w:val="none" w:sz="0" w:space="0" w:color="auto"/>
            <w:bottom w:val="none" w:sz="0" w:space="0" w:color="auto"/>
            <w:right w:val="none" w:sz="0" w:space="0" w:color="auto"/>
          </w:divBdr>
        </w:div>
        <w:div w:id="1290822200">
          <w:marLeft w:val="0"/>
          <w:marRight w:val="0"/>
          <w:marTop w:val="0"/>
          <w:marBottom w:val="0"/>
          <w:divBdr>
            <w:top w:val="none" w:sz="0" w:space="0" w:color="auto"/>
            <w:left w:val="none" w:sz="0" w:space="0" w:color="auto"/>
            <w:bottom w:val="none" w:sz="0" w:space="0" w:color="auto"/>
            <w:right w:val="none" w:sz="0" w:space="0" w:color="auto"/>
          </w:divBdr>
        </w:div>
        <w:div w:id="279804871">
          <w:marLeft w:val="0"/>
          <w:marRight w:val="0"/>
          <w:marTop w:val="0"/>
          <w:marBottom w:val="0"/>
          <w:divBdr>
            <w:top w:val="none" w:sz="0" w:space="0" w:color="auto"/>
            <w:left w:val="none" w:sz="0" w:space="0" w:color="auto"/>
            <w:bottom w:val="none" w:sz="0" w:space="0" w:color="auto"/>
            <w:right w:val="none" w:sz="0" w:space="0" w:color="auto"/>
          </w:divBdr>
        </w:div>
        <w:div w:id="987241905">
          <w:marLeft w:val="0"/>
          <w:marRight w:val="0"/>
          <w:marTop w:val="0"/>
          <w:marBottom w:val="0"/>
          <w:divBdr>
            <w:top w:val="none" w:sz="0" w:space="0" w:color="auto"/>
            <w:left w:val="none" w:sz="0" w:space="0" w:color="auto"/>
            <w:bottom w:val="none" w:sz="0" w:space="0" w:color="auto"/>
            <w:right w:val="none" w:sz="0" w:space="0" w:color="auto"/>
          </w:divBdr>
        </w:div>
        <w:div w:id="291905703">
          <w:marLeft w:val="0"/>
          <w:marRight w:val="0"/>
          <w:marTop w:val="0"/>
          <w:marBottom w:val="0"/>
          <w:divBdr>
            <w:top w:val="none" w:sz="0" w:space="0" w:color="auto"/>
            <w:left w:val="none" w:sz="0" w:space="0" w:color="auto"/>
            <w:bottom w:val="none" w:sz="0" w:space="0" w:color="auto"/>
            <w:right w:val="none" w:sz="0" w:space="0" w:color="auto"/>
          </w:divBdr>
        </w:div>
        <w:div w:id="1228960573">
          <w:marLeft w:val="0"/>
          <w:marRight w:val="0"/>
          <w:marTop w:val="0"/>
          <w:marBottom w:val="0"/>
          <w:divBdr>
            <w:top w:val="none" w:sz="0" w:space="0" w:color="auto"/>
            <w:left w:val="none" w:sz="0" w:space="0" w:color="auto"/>
            <w:bottom w:val="none" w:sz="0" w:space="0" w:color="auto"/>
            <w:right w:val="none" w:sz="0" w:space="0" w:color="auto"/>
          </w:divBdr>
        </w:div>
        <w:div w:id="472481108">
          <w:marLeft w:val="0"/>
          <w:marRight w:val="0"/>
          <w:marTop w:val="0"/>
          <w:marBottom w:val="0"/>
          <w:divBdr>
            <w:top w:val="none" w:sz="0" w:space="0" w:color="auto"/>
            <w:left w:val="none" w:sz="0" w:space="0" w:color="auto"/>
            <w:bottom w:val="none" w:sz="0" w:space="0" w:color="auto"/>
            <w:right w:val="none" w:sz="0" w:space="0" w:color="auto"/>
          </w:divBdr>
        </w:div>
        <w:div w:id="82451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3417&amp;date=16.01.2023" TargetMode="External"/><Relationship Id="rId21" Type="http://schemas.openxmlformats.org/officeDocument/2006/relationships/hyperlink" Target="https://login.consultant.ru/link/?req=doc&amp;base=LAW&amp;n=433417&amp;date=16.01.2023&amp;dst=100015&amp;field=134" TargetMode="External"/><Relationship Id="rId42" Type="http://schemas.openxmlformats.org/officeDocument/2006/relationships/hyperlink" Target="https://login.consultant.ru/link/?req=doc&amp;base=LAW&amp;n=433417&amp;date=16.01.2023&amp;dst=133&amp;field=134" TargetMode="External"/><Relationship Id="rId47" Type="http://schemas.openxmlformats.org/officeDocument/2006/relationships/image" Target="media/image1.wmf"/><Relationship Id="rId63" Type="http://schemas.openxmlformats.org/officeDocument/2006/relationships/hyperlink" Target="https://login.consultant.ru/link/?req=doc&amp;base=LAW&amp;n=430988&amp;date=16.01.2023" TargetMode="External"/><Relationship Id="rId68" Type="http://schemas.openxmlformats.org/officeDocument/2006/relationships/hyperlink" Target="https://login.consultant.ru/link/?req=doc&amp;base=RLAW154&amp;n=98220&amp;date=16.01.2023&amp;dst=100007&amp;field=134" TargetMode="External"/><Relationship Id="rId84" Type="http://schemas.openxmlformats.org/officeDocument/2006/relationships/hyperlink" Target="https://login.consultant.ru/link/?req=doc&amp;base=LAW&amp;n=430986&amp;date=16.01.2023" TargetMode="External"/><Relationship Id="rId89" Type="http://schemas.openxmlformats.org/officeDocument/2006/relationships/hyperlink" Target="https://login.consultant.ru/link/?req=doc&amp;base=LAW&amp;n=430986&amp;date=16.01.2023&amp;dst=100021&amp;field=134" TargetMode="External"/><Relationship Id="rId112" Type="http://schemas.openxmlformats.org/officeDocument/2006/relationships/hyperlink" Target="https://login.consultant.ru/link/?req=doc&amp;base=LAW&amp;n=422267&amp;date=16.01.2023&amp;dst=3567&amp;field=134" TargetMode="External"/><Relationship Id="rId16" Type="http://schemas.openxmlformats.org/officeDocument/2006/relationships/hyperlink" Target="https://login.consultant.ru/link/?req=doc&amp;base=RLAW154&amp;n=98220&amp;date=16.01.2023&amp;dst=100005&amp;field=134" TargetMode="External"/><Relationship Id="rId107" Type="http://schemas.openxmlformats.org/officeDocument/2006/relationships/hyperlink" Target="https://login.consultant.ru/link/?req=doc&amp;base=LAW&amp;n=433417&amp;date=16.01.2023&amp;dst=552&amp;field=134" TargetMode="External"/><Relationship Id="rId11" Type="http://schemas.openxmlformats.org/officeDocument/2006/relationships/hyperlink" Target="https://login.consultant.ru/link/?req=doc&amp;base=RLAW154&amp;n=91243&amp;date=16.01.2023&amp;dst=100005&amp;field=134" TargetMode="External"/><Relationship Id="rId32" Type="http://schemas.openxmlformats.org/officeDocument/2006/relationships/hyperlink" Target="https://login.consultant.ru/link/?req=doc&amp;base=LAW&amp;n=418167&amp;date=16.01.2023&amp;dst=102101&amp;field=134" TargetMode="External"/><Relationship Id="rId37" Type="http://schemas.openxmlformats.org/officeDocument/2006/relationships/hyperlink" Target="https://login.consultant.ru/link/?req=doc&amp;base=RLAW154&amp;n=91243&amp;date=16.01.2023&amp;dst=100006&amp;field=134" TargetMode="External"/><Relationship Id="rId53" Type="http://schemas.openxmlformats.org/officeDocument/2006/relationships/hyperlink" Target="https://login.consultant.ru/link/?req=doc&amp;base=LAW&amp;n=436437&amp;date=16.01.2023&amp;dst=100047&amp;field=134" TargetMode="External"/><Relationship Id="rId58" Type="http://schemas.openxmlformats.org/officeDocument/2006/relationships/hyperlink" Target="https://login.consultant.ru/link/?req=doc&amp;base=LAW&amp;n=430988&amp;date=16.01.2023" TargetMode="External"/><Relationship Id="rId74" Type="http://schemas.openxmlformats.org/officeDocument/2006/relationships/hyperlink" Target="https://login.consultant.ru/link/?req=doc&amp;base=LAW&amp;n=418167&amp;date=16.01.2023" TargetMode="External"/><Relationship Id="rId79" Type="http://schemas.openxmlformats.org/officeDocument/2006/relationships/hyperlink" Target="https://login.consultant.ru/link/?req=doc&amp;base=LAW&amp;n=417098&amp;date=16.01.2023&amp;dst=100023&amp;field=134" TargetMode="External"/><Relationship Id="rId102" Type="http://schemas.openxmlformats.org/officeDocument/2006/relationships/hyperlink" Target="https://login.consultant.ru/link/?req=doc&amp;base=LAW&amp;n=430986&amp;date=16.01.2023&amp;dst=100020&amp;field=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30986&amp;date=16.01.2023&amp;dst=100020&amp;field=134" TargetMode="External"/><Relationship Id="rId95" Type="http://schemas.openxmlformats.org/officeDocument/2006/relationships/hyperlink" Target="https://login.consultant.ru/link/?req=doc&amp;base=LAW&amp;n=430986&amp;date=16.01.2023&amp;dst=231&amp;field=134" TargetMode="External"/><Relationship Id="rId22" Type="http://schemas.openxmlformats.org/officeDocument/2006/relationships/hyperlink" Target="https://login.consultant.ru/link/?req=doc&amp;base=LAW&amp;n=430988&amp;date=16.01.2023&amp;dst=25&amp;field=134" TargetMode="External"/><Relationship Id="rId27" Type="http://schemas.openxmlformats.org/officeDocument/2006/relationships/hyperlink" Target="https://login.consultant.ru/link/?req=doc&amp;base=LAW&amp;n=422609&amp;date=16.01.2023" TargetMode="External"/><Relationship Id="rId43" Type="http://schemas.openxmlformats.org/officeDocument/2006/relationships/hyperlink" Target="https://login.consultant.ru/link/?req=doc&amp;base=LAW&amp;n=433417&amp;date=16.01.2023&amp;dst=277&amp;field=134" TargetMode="External"/><Relationship Id="rId48" Type="http://schemas.openxmlformats.org/officeDocument/2006/relationships/image" Target="media/image2.wmf"/><Relationship Id="rId64" Type="http://schemas.openxmlformats.org/officeDocument/2006/relationships/hyperlink" Target="https://login.consultant.ru/link/?req=doc&amp;base=LAW&amp;n=430988&amp;date=16.01.2023" TargetMode="External"/><Relationship Id="rId69" Type="http://schemas.openxmlformats.org/officeDocument/2006/relationships/hyperlink" Target="https://login.consultant.ru/link/?req=doc&amp;base=RLAW154&amp;n=99764&amp;date=16.01.2023&amp;dst=100012&amp;field=134" TargetMode="External"/><Relationship Id="rId113" Type="http://schemas.openxmlformats.org/officeDocument/2006/relationships/header" Target="header1.xml"/><Relationship Id="rId80" Type="http://schemas.openxmlformats.org/officeDocument/2006/relationships/hyperlink" Target="https://login.consultant.ru/link/?req=doc&amp;base=LAW&amp;n=417098&amp;date=16.01.2023&amp;dst=100024&amp;field=134" TargetMode="External"/><Relationship Id="rId85" Type="http://schemas.openxmlformats.org/officeDocument/2006/relationships/hyperlink" Target="https://login.consultant.ru/link/?req=doc&amp;base=LAW&amp;n=433417&amp;date=16.01.2023" TargetMode="External"/><Relationship Id="rId12" Type="http://schemas.openxmlformats.org/officeDocument/2006/relationships/hyperlink" Target="https://login.consultant.ru/link/?req=doc&amp;base=RLAW154&amp;n=94478&amp;date=16.01.2023&amp;dst=100005&amp;field=134" TargetMode="External"/><Relationship Id="rId17" Type="http://schemas.openxmlformats.org/officeDocument/2006/relationships/hyperlink" Target="https://login.consultant.ru/link/?req=doc&amp;base=RLAW154&amp;n=99764&amp;date=16.01.2023&amp;dst=100005&amp;field=134" TargetMode="External"/><Relationship Id="rId33" Type="http://schemas.openxmlformats.org/officeDocument/2006/relationships/hyperlink" Target="https://login.consultant.ru/link/?req=doc&amp;base=LAW&amp;n=418167&amp;date=16.01.2023&amp;dst=10804&amp;field=134" TargetMode="External"/><Relationship Id="rId38" Type="http://schemas.openxmlformats.org/officeDocument/2006/relationships/hyperlink" Target="https://login.consultant.ru/link/?req=doc&amp;base=RLAW154&amp;n=97026&amp;date=16.01.2023&amp;dst=100007&amp;field=134" TargetMode="External"/><Relationship Id="rId59" Type="http://schemas.openxmlformats.org/officeDocument/2006/relationships/hyperlink" Target="https://login.consultant.ru/link/?req=doc&amp;base=LAW&amp;n=430988&amp;date=16.01.2023" TargetMode="External"/><Relationship Id="rId103" Type="http://schemas.openxmlformats.org/officeDocument/2006/relationships/hyperlink" Target="https://login.consultant.ru/link/?req=doc&amp;base=LAW&amp;n=430986&amp;date=16.01.2023&amp;dst=100021&amp;field=134" TargetMode="External"/><Relationship Id="rId108" Type="http://schemas.openxmlformats.org/officeDocument/2006/relationships/hyperlink" Target="https://login.consultant.ru/link/?req=doc&amp;base=LAW&amp;n=433417&amp;date=16.01.2023&amp;dst=555&amp;field=134" TargetMode="External"/><Relationship Id="rId54" Type="http://schemas.openxmlformats.org/officeDocument/2006/relationships/hyperlink" Target="https://login.consultant.ru/link/?req=doc&amp;base=LAW&amp;n=430988&amp;date=16.01.2023" TargetMode="External"/><Relationship Id="rId70" Type="http://schemas.openxmlformats.org/officeDocument/2006/relationships/hyperlink" Target="https://login.consultant.ru/link/?req=doc&amp;base=LAW&amp;n=433417&amp;date=16.01.2023" TargetMode="External"/><Relationship Id="rId75" Type="http://schemas.openxmlformats.org/officeDocument/2006/relationships/hyperlink" Target="https://login.consultant.ru/link/?req=doc&amp;base=LAW&amp;n=418167&amp;date=16.01.2023" TargetMode="External"/><Relationship Id="rId91" Type="http://schemas.openxmlformats.org/officeDocument/2006/relationships/hyperlink" Target="https://login.consultant.ru/link/?req=doc&amp;base=LAW&amp;n=430986&amp;date=16.01.2023&amp;dst=100021&amp;field=134" TargetMode="External"/><Relationship Id="rId96" Type="http://schemas.openxmlformats.org/officeDocument/2006/relationships/hyperlink" Target="https://login.consultant.ru/link/?req=doc&amp;base=LAW&amp;n=430986&amp;date=16.01.2023&amp;dst=23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154&amp;n=97026&amp;date=16.01.2023&amp;dst=100005&amp;field=134" TargetMode="External"/><Relationship Id="rId23" Type="http://schemas.openxmlformats.org/officeDocument/2006/relationships/hyperlink" Target="https://login.consultant.ru/link/?req=doc&amp;base=LAW&amp;n=430964&amp;date=16.01.2023" TargetMode="External"/><Relationship Id="rId28" Type="http://schemas.openxmlformats.org/officeDocument/2006/relationships/hyperlink" Target="https://login.consultant.ru/link/?req=doc&amp;base=LAW&amp;n=410704&amp;date=16.01.2023" TargetMode="External"/><Relationship Id="rId36" Type="http://schemas.openxmlformats.org/officeDocument/2006/relationships/hyperlink" Target="https://login.consultant.ru/link/?req=doc&amp;base=RLAW154&amp;n=89820&amp;date=16.01.2023&amp;dst=100008&amp;field=134" TargetMode="External"/><Relationship Id="rId49" Type="http://schemas.openxmlformats.org/officeDocument/2006/relationships/image" Target="media/image3.wmf"/><Relationship Id="rId57" Type="http://schemas.openxmlformats.org/officeDocument/2006/relationships/hyperlink" Target="https://login.consultant.ru/link/?req=doc&amp;base=LAW&amp;n=430988&amp;date=16.01.2023" TargetMode="External"/><Relationship Id="rId106" Type="http://schemas.openxmlformats.org/officeDocument/2006/relationships/hyperlink" Target="https://login.consultant.ru/link/?req=doc&amp;base=LAW&amp;n=433417&amp;date=16.01.2023&amp;dst=540&amp;field=134" TargetMode="External"/><Relationship Id="rId114" Type="http://schemas.openxmlformats.org/officeDocument/2006/relationships/fontTable" Target="fontTable.xml"/><Relationship Id="rId10" Type="http://schemas.openxmlformats.org/officeDocument/2006/relationships/hyperlink" Target="https://login.consultant.ru/link/?req=doc&amp;base=RLAW154&amp;n=89820&amp;date=16.01.2023&amp;dst=100005&amp;field=134" TargetMode="External"/><Relationship Id="rId31" Type="http://schemas.openxmlformats.org/officeDocument/2006/relationships/hyperlink" Target="https://login.consultant.ru/link/?req=doc&amp;base=RLAW154&amp;n=101148&amp;date=16.01.2023&amp;dst=100007&amp;field=134" TargetMode="External"/><Relationship Id="rId44" Type="http://schemas.openxmlformats.org/officeDocument/2006/relationships/hyperlink" Target="https://login.consultant.ru/link/?req=doc&amp;base=LAW&amp;n=433417&amp;date=16.01.2023&amp;dst=277&amp;field=134" TargetMode="External"/><Relationship Id="rId52" Type="http://schemas.openxmlformats.org/officeDocument/2006/relationships/hyperlink" Target="https://login.consultant.ru/link/?req=doc&amp;base=LAW&amp;n=436437&amp;date=16.01.2023" TargetMode="External"/><Relationship Id="rId60" Type="http://schemas.openxmlformats.org/officeDocument/2006/relationships/hyperlink" Target="https://login.consultant.ru/link/?req=doc&amp;base=LAW&amp;n=430988&amp;date=16.01.2023" TargetMode="External"/><Relationship Id="rId65" Type="http://schemas.openxmlformats.org/officeDocument/2006/relationships/hyperlink" Target="https://login.consultant.ru/link/?req=doc&amp;base=LAW&amp;n=430988&amp;date=16.01.2023" TargetMode="External"/><Relationship Id="rId73" Type="http://schemas.openxmlformats.org/officeDocument/2006/relationships/hyperlink" Target="https://login.consultant.ru/link/?req=doc&amp;base=RLAW154&amp;n=99764&amp;date=16.01.2023&amp;dst=100022&amp;field=134" TargetMode="External"/><Relationship Id="rId78" Type="http://schemas.openxmlformats.org/officeDocument/2006/relationships/hyperlink" Target="https://login.consultant.ru/link/?req=doc&amp;base=LAW&amp;n=417098&amp;date=16.01.2023" TargetMode="External"/><Relationship Id="rId81" Type="http://schemas.openxmlformats.org/officeDocument/2006/relationships/hyperlink" Target="https://login.consultant.ru/link/?req=doc&amp;base=LAW&amp;n=417098&amp;date=16.01.2023&amp;dst=100012&amp;field=134" TargetMode="External"/><Relationship Id="rId86" Type="http://schemas.openxmlformats.org/officeDocument/2006/relationships/hyperlink" Target="https://login.consultant.ru/link/?req=doc&amp;base=LAW&amp;n=433417&amp;date=16.01.2023&amp;dst=292&amp;field=134" TargetMode="External"/><Relationship Id="rId94" Type="http://schemas.openxmlformats.org/officeDocument/2006/relationships/hyperlink" Target="https://login.consultant.ru/link/?req=doc&amp;base=LAW&amp;n=430986&amp;date=16.01.2023&amp;dst=230&amp;field=134" TargetMode="External"/><Relationship Id="rId99" Type="http://schemas.openxmlformats.org/officeDocument/2006/relationships/hyperlink" Target="https://login.consultant.ru/link/?req=doc&amp;base=LAW&amp;n=430986&amp;date=16.01.2023&amp;dst=100021&amp;field=134" TargetMode="External"/><Relationship Id="rId101" Type="http://schemas.openxmlformats.org/officeDocument/2006/relationships/hyperlink" Target="https://login.consultant.ru/link/?req=doc&amp;base=LAW&amp;n=430986&amp;date=16.01.2023&amp;dst=100021&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154&amp;n=88890&amp;date=16.01.2023&amp;dst=100005&amp;field=134" TargetMode="External"/><Relationship Id="rId13" Type="http://schemas.openxmlformats.org/officeDocument/2006/relationships/hyperlink" Target="https://login.consultant.ru/link/?req=doc&amp;base=RLAW154&amp;n=94859&amp;date=16.01.2023&amp;dst=100005&amp;field=134" TargetMode="External"/><Relationship Id="rId18" Type="http://schemas.openxmlformats.org/officeDocument/2006/relationships/hyperlink" Target="https://login.consultant.ru/link/?req=doc&amp;base=RLAW154&amp;n=101148&amp;date=16.01.2023&amp;dst=100005&amp;field=134" TargetMode="External"/><Relationship Id="rId39" Type="http://schemas.openxmlformats.org/officeDocument/2006/relationships/hyperlink" Target="https://login.consultant.ru/link/?req=doc&amp;base=RLAW154&amp;n=101148&amp;date=16.01.2023&amp;dst=100010&amp;field=134" TargetMode="External"/><Relationship Id="rId109" Type="http://schemas.openxmlformats.org/officeDocument/2006/relationships/hyperlink" Target="https://login.consultant.ru/link/?req=doc&amp;base=LAW&amp;n=433417&amp;date=16.01.2023" TargetMode="External"/><Relationship Id="rId34" Type="http://schemas.openxmlformats.org/officeDocument/2006/relationships/hyperlink" Target="https://login.consultant.ru/link/?req=doc&amp;base=LAW&amp;n=387212&amp;date=16.01.2023" TargetMode="External"/><Relationship Id="rId50" Type="http://schemas.openxmlformats.org/officeDocument/2006/relationships/hyperlink" Target="https://login.consultant.ru/link/?req=doc&amp;base=LAW&amp;n=418167&amp;date=16.01.2023" TargetMode="External"/><Relationship Id="rId55" Type="http://schemas.openxmlformats.org/officeDocument/2006/relationships/hyperlink" Target="https://login.consultant.ru/link/?req=doc&amp;base=LAW&amp;n=430988&amp;date=16.01.2023" TargetMode="External"/><Relationship Id="rId76" Type="http://schemas.openxmlformats.org/officeDocument/2006/relationships/hyperlink" Target="https://login.consultant.ru/link/?req=doc&amp;base=LAW&amp;n=418167&amp;date=16.01.2023" TargetMode="External"/><Relationship Id="rId97" Type="http://schemas.openxmlformats.org/officeDocument/2006/relationships/hyperlink" Target="https://login.consultant.ru/link/?req=doc&amp;base=LAW&amp;n=430986&amp;date=16.01.2023" TargetMode="External"/><Relationship Id="rId104" Type="http://schemas.openxmlformats.org/officeDocument/2006/relationships/hyperlink" Target="https://login.consultant.ru/link/?req=doc&amp;base=LAW&amp;n=433417&amp;date=16.01.2023&amp;dst=100197&amp;field=134" TargetMode="External"/><Relationship Id="rId7" Type="http://schemas.openxmlformats.org/officeDocument/2006/relationships/endnotes" Target="endnotes.xml"/><Relationship Id="rId71" Type="http://schemas.openxmlformats.org/officeDocument/2006/relationships/hyperlink" Target="https://login.consultant.ru/link/?req=doc&amp;base=RLAW154&amp;n=91243&amp;date=16.01.2023&amp;dst=100008&amp;field=134" TargetMode="External"/><Relationship Id="rId92" Type="http://schemas.openxmlformats.org/officeDocument/2006/relationships/hyperlink" Target="https://login.consultant.ru/link/?req=doc&amp;base=LAW&amp;n=430986&amp;date=16.01.2023&amp;dst=100020&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33417&amp;date=16.01.2023" TargetMode="External"/><Relationship Id="rId24" Type="http://schemas.openxmlformats.org/officeDocument/2006/relationships/hyperlink" Target="https://login.consultant.ru/link/?req=doc&amp;base=LAW&amp;n=433417&amp;date=16.01.2023&amp;dst=421&amp;field=134" TargetMode="External"/><Relationship Id="rId40" Type="http://schemas.openxmlformats.org/officeDocument/2006/relationships/hyperlink" Target="https://login.consultant.ru/link/?req=doc&amp;base=LAW&amp;n=433417&amp;date=16.01.2023&amp;dst=100086&amp;field=134" TargetMode="External"/><Relationship Id="rId45" Type="http://schemas.openxmlformats.org/officeDocument/2006/relationships/hyperlink" Target="https://login.consultant.ru/link/?req=doc&amp;base=LAW&amp;n=417098&amp;date=16.01.2023" TargetMode="External"/><Relationship Id="rId66" Type="http://schemas.openxmlformats.org/officeDocument/2006/relationships/hyperlink" Target="https://login.consultant.ru/link/?req=doc&amp;base=LAW&amp;n=430988&amp;date=16.01.2023" TargetMode="External"/><Relationship Id="rId87" Type="http://schemas.openxmlformats.org/officeDocument/2006/relationships/hyperlink" Target="https://login.consultant.ru/link/?req=doc&amp;base=LAW&amp;n=430986&amp;date=16.01.2023" TargetMode="External"/><Relationship Id="rId110" Type="http://schemas.openxmlformats.org/officeDocument/2006/relationships/hyperlink" Target="https://login.consultant.ru/link/?req=doc&amp;base=LAW&amp;n=418167&amp;date=16.01.2023" TargetMode="External"/><Relationship Id="rId115" Type="http://schemas.openxmlformats.org/officeDocument/2006/relationships/theme" Target="theme/theme1.xml"/><Relationship Id="rId61" Type="http://schemas.openxmlformats.org/officeDocument/2006/relationships/hyperlink" Target="https://login.consultant.ru/link/?req=doc&amp;base=LAW&amp;n=430988&amp;date=16.01.2023" TargetMode="External"/><Relationship Id="rId82" Type="http://schemas.openxmlformats.org/officeDocument/2006/relationships/hyperlink" Target="https://login.consultant.ru/link/?req=doc&amp;base=LAW&amp;n=417098&amp;date=16.01.2023&amp;dst=100019&amp;field=134" TargetMode="External"/><Relationship Id="rId19" Type="http://schemas.openxmlformats.org/officeDocument/2006/relationships/hyperlink" Target="https://login.consultant.ru/link/?req=doc&amp;base=RLAW154&amp;n=102518&amp;date=16.01.2023&amp;dst=100005&amp;field=134" TargetMode="External"/><Relationship Id="rId14" Type="http://schemas.openxmlformats.org/officeDocument/2006/relationships/hyperlink" Target="https://login.consultant.ru/link/?req=doc&amp;base=RLAW154&amp;n=95393&amp;date=16.01.2023&amp;dst=100005&amp;field=134" TargetMode="External"/><Relationship Id="rId30" Type="http://schemas.openxmlformats.org/officeDocument/2006/relationships/hyperlink" Target="https://login.consultant.ru/link/?req=doc&amp;base=LAW&amp;n=433417&amp;date=16.01.2023&amp;dst=100010&amp;field=134" TargetMode="External"/><Relationship Id="rId35" Type="http://schemas.openxmlformats.org/officeDocument/2006/relationships/hyperlink" Target="https://login.consultant.ru/link/?req=doc&amp;base=LAW&amp;n=433417&amp;date=16.01.2023" TargetMode="External"/><Relationship Id="rId56" Type="http://schemas.openxmlformats.org/officeDocument/2006/relationships/hyperlink" Target="https://login.consultant.ru/link/?req=doc&amp;base=LAW&amp;n=430988&amp;date=16.01.2023" TargetMode="External"/><Relationship Id="rId77" Type="http://schemas.openxmlformats.org/officeDocument/2006/relationships/hyperlink" Target="https://login.consultant.ru/link/?req=doc&amp;base=RLAW154&amp;n=99764&amp;date=16.01.2023&amp;dst=100024&amp;field=134" TargetMode="External"/><Relationship Id="rId100" Type="http://schemas.openxmlformats.org/officeDocument/2006/relationships/hyperlink" Target="https://login.consultant.ru/link/?req=doc&amp;base=LAW&amp;n=430986&amp;date=16.01.2023&amp;dst=100020&amp;field=134" TargetMode="External"/><Relationship Id="rId105" Type="http://schemas.openxmlformats.org/officeDocument/2006/relationships/hyperlink" Target="https://login.consultant.ru/link/?req=doc&amp;base=LAW&amp;n=410704&amp;date=16.01.2023" TargetMode="External"/><Relationship Id="rId8" Type="http://schemas.openxmlformats.org/officeDocument/2006/relationships/hyperlink" Target="https://login.consultant.ru/link/?req=doc&amp;base=RLAW154&amp;n=88425&amp;date=16.01.2023&amp;dst=100005&amp;field=134" TargetMode="External"/><Relationship Id="rId51" Type="http://schemas.openxmlformats.org/officeDocument/2006/relationships/hyperlink" Target="https://login.consultant.ru/link/?req=doc&amp;base=LAW&amp;n=436437&amp;date=16.01.2023" TargetMode="External"/><Relationship Id="rId72" Type="http://schemas.openxmlformats.org/officeDocument/2006/relationships/hyperlink" Target="https://login.consultant.ru/link/?req=doc&amp;base=LAW&amp;n=418167&amp;date=16.01.2023" TargetMode="External"/><Relationship Id="rId93" Type="http://schemas.openxmlformats.org/officeDocument/2006/relationships/hyperlink" Target="https://login.consultant.ru/link/?req=doc&amp;base=LAW&amp;n=430986&amp;date=16.01.2023&amp;dst=100021&amp;field=134" TargetMode="External"/><Relationship Id="rId98" Type="http://schemas.openxmlformats.org/officeDocument/2006/relationships/hyperlink" Target="https://login.consultant.ru/link/?req=doc&amp;base=LAW&amp;n=433417&amp;date=16.01.2023&amp;dst=439&amp;field=134" TargetMode="External"/><Relationship Id="rId3" Type="http://schemas.openxmlformats.org/officeDocument/2006/relationships/styles" Target="styles.xml"/><Relationship Id="rId25" Type="http://schemas.openxmlformats.org/officeDocument/2006/relationships/hyperlink" Target="https://login.consultant.ru/link/?req=doc&amp;base=LAW&amp;n=430987&amp;date=16.01.2023" TargetMode="External"/><Relationship Id="rId46" Type="http://schemas.openxmlformats.org/officeDocument/2006/relationships/hyperlink" Target="https://login.consultant.ru/link/?req=doc&amp;base=LAW&amp;n=430986&amp;date=16.01.2023&amp;dst=100013&amp;field=134" TargetMode="External"/><Relationship Id="rId67" Type="http://schemas.openxmlformats.org/officeDocument/2006/relationships/hyperlink" Target="https://login.consultant.ru/link/?req=doc&amp;base=LAW&amp;n=418167&amp;date=16.01.2023" TargetMode="External"/><Relationship Id="rId20" Type="http://schemas.openxmlformats.org/officeDocument/2006/relationships/hyperlink" Target="https://login.consultant.ru/link/?req=doc&amp;base=RLAW154&amp;n=102721&amp;date=16.01.2023&amp;dst=100005&amp;field=134" TargetMode="External"/><Relationship Id="rId41" Type="http://schemas.openxmlformats.org/officeDocument/2006/relationships/hyperlink" Target="https://login.consultant.ru/link/?req=doc&amp;base=LAW&amp;n=433417&amp;date=16.01.2023&amp;dst=132&amp;field=134" TargetMode="External"/><Relationship Id="rId62" Type="http://schemas.openxmlformats.org/officeDocument/2006/relationships/hyperlink" Target="https://login.consultant.ru/link/?req=doc&amp;base=LAW&amp;n=430988&amp;date=16.01.2023" TargetMode="External"/><Relationship Id="rId83" Type="http://schemas.openxmlformats.org/officeDocument/2006/relationships/hyperlink" Target="https://login.consultant.ru/link/?req=doc&amp;base=LAW&amp;n=433492&amp;date=16.01.2023" TargetMode="External"/><Relationship Id="rId88" Type="http://schemas.openxmlformats.org/officeDocument/2006/relationships/hyperlink" Target="https://login.consultant.ru/link/?req=doc&amp;base=LAW&amp;n=430986&amp;date=16.01.2023&amp;dst=100021&amp;field=134" TargetMode="External"/><Relationship Id="rId111" Type="http://schemas.openxmlformats.org/officeDocument/2006/relationships/hyperlink" Target="https://login.consultant.ru/link/?req=doc&amp;base=LAW&amp;n=422267&amp;date=16.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F62F-9427-456D-82B2-08DAAD24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37978</Words>
  <Characters>216480</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cp:lastModifiedBy>
  <cp:revision>3</cp:revision>
  <cp:lastPrinted>2024-07-10T09:37:00Z</cp:lastPrinted>
  <dcterms:created xsi:type="dcterms:W3CDTF">2024-08-02T07:26:00Z</dcterms:created>
  <dcterms:modified xsi:type="dcterms:W3CDTF">2024-08-14T08:16:00Z</dcterms:modified>
</cp:coreProperties>
</file>